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11" w:rsidRPr="000A5811" w:rsidRDefault="000A5811" w:rsidP="000A5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81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</w:t>
      </w:r>
    </w:p>
    <w:p w:rsidR="000A5811" w:rsidRPr="00DD3505" w:rsidRDefault="00DD3505" w:rsidP="000A5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5811" w:rsidRPr="00DD3505">
        <w:rPr>
          <w:rFonts w:ascii="Times New Roman" w:hAnsi="Times New Roman" w:cs="Times New Roman"/>
          <w:sz w:val="28"/>
          <w:szCs w:val="28"/>
        </w:rPr>
        <w:t xml:space="preserve">униципального ресурсного центра по методическому сопровождению </w:t>
      </w:r>
    </w:p>
    <w:p w:rsidR="00DD3505" w:rsidRDefault="000A5811" w:rsidP="00DD3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05">
        <w:rPr>
          <w:rFonts w:ascii="Times New Roman" w:hAnsi="Times New Roman" w:cs="Times New Roman"/>
          <w:sz w:val="28"/>
          <w:szCs w:val="28"/>
        </w:rPr>
        <w:t xml:space="preserve">организации воспитательной работы в образовательных учреждениях </w:t>
      </w:r>
    </w:p>
    <w:p w:rsidR="00CC68A9" w:rsidRPr="00DD3505" w:rsidRDefault="000A5811" w:rsidP="00DD3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05">
        <w:rPr>
          <w:rFonts w:ascii="Times New Roman" w:hAnsi="Times New Roman" w:cs="Times New Roman"/>
          <w:sz w:val="28"/>
          <w:szCs w:val="28"/>
        </w:rPr>
        <w:t>г. Нижний Тагил на базе МАОУ гимназия №18</w:t>
      </w:r>
    </w:p>
    <w:p w:rsidR="000A5811" w:rsidRPr="00DD3505" w:rsidRDefault="00DD3505" w:rsidP="000A5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5811" w:rsidRPr="00DD3505">
        <w:rPr>
          <w:rFonts w:ascii="Times New Roman" w:hAnsi="Times New Roman" w:cs="Times New Roman"/>
          <w:sz w:val="28"/>
          <w:szCs w:val="28"/>
        </w:rPr>
        <w:t>2014-2015 учебный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505" w:rsidRPr="00DD3505" w:rsidRDefault="00DD3505" w:rsidP="00DD350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D3505"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b/>
          <w:sz w:val="20"/>
          <w:szCs w:val="20"/>
        </w:rPr>
        <w:t xml:space="preserve">МРЦ </w:t>
      </w:r>
      <w:bookmarkStart w:id="0" w:name="_GoBack"/>
      <w:bookmarkEnd w:id="0"/>
      <w:r w:rsidRPr="00DD3505">
        <w:rPr>
          <w:rFonts w:ascii="Times New Roman" w:hAnsi="Times New Roman" w:cs="Times New Roman"/>
          <w:b/>
          <w:sz w:val="20"/>
          <w:szCs w:val="20"/>
        </w:rPr>
        <w:t xml:space="preserve">Л.А. Щербачева, </w:t>
      </w:r>
      <w:proofErr w:type="spellStart"/>
      <w:r w:rsidRPr="00DD3505">
        <w:rPr>
          <w:rFonts w:ascii="Times New Roman" w:hAnsi="Times New Roman" w:cs="Times New Roman"/>
          <w:b/>
          <w:sz w:val="20"/>
          <w:szCs w:val="20"/>
        </w:rPr>
        <w:t>к.п.н</w:t>
      </w:r>
      <w:proofErr w:type="spellEnd"/>
      <w:r w:rsidRPr="00DD3505">
        <w:rPr>
          <w:rFonts w:ascii="Times New Roman" w:hAnsi="Times New Roman" w:cs="Times New Roman"/>
          <w:b/>
          <w:sz w:val="20"/>
          <w:szCs w:val="20"/>
        </w:rPr>
        <w:t xml:space="preserve">., директор МАОУ гимназия №18 </w:t>
      </w:r>
    </w:p>
    <w:p w:rsidR="000A5811" w:rsidRPr="00DD3505" w:rsidRDefault="00DD3505" w:rsidP="00DD350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D3505">
        <w:rPr>
          <w:rFonts w:ascii="Times New Roman" w:hAnsi="Times New Roman" w:cs="Times New Roman"/>
          <w:b/>
          <w:sz w:val="20"/>
          <w:szCs w:val="20"/>
        </w:rPr>
        <w:t xml:space="preserve">Координатор Уманская М.В., </w:t>
      </w:r>
      <w:proofErr w:type="spellStart"/>
      <w:r w:rsidRPr="00DD3505">
        <w:rPr>
          <w:rFonts w:ascii="Times New Roman" w:hAnsi="Times New Roman" w:cs="Times New Roman"/>
          <w:b/>
          <w:sz w:val="20"/>
          <w:szCs w:val="20"/>
        </w:rPr>
        <w:t>к.п</w:t>
      </w:r>
      <w:proofErr w:type="gramStart"/>
      <w:r w:rsidRPr="00DD3505">
        <w:rPr>
          <w:rFonts w:ascii="Times New Roman" w:hAnsi="Times New Roman" w:cs="Times New Roman"/>
          <w:b/>
          <w:sz w:val="20"/>
          <w:szCs w:val="20"/>
        </w:rPr>
        <w:t>.н</w:t>
      </w:r>
      <w:proofErr w:type="spellEnd"/>
      <w:proofErr w:type="gramEnd"/>
      <w:r w:rsidRPr="00DD3505">
        <w:rPr>
          <w:rFonts w:ascii="Times New Roman" w:hAnsi="Times New Roman" w:cs="Times New Roman"/>
          <w:b/>
          <w:sz w:val="20"/>
          <w:szCs w:val="20"/>
        </w:rPr>
        <w:t>, доцент, методист МРЦ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hyperlink r:id="rId5" w:history="1">
        <w:r w:rsidRPr="005B73BE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ms</w:t>
        </w:r>
        <w:r w:rsidRPr="00DD3505">
          <w:rPr>
            <w:rStyle w:val="a4"/>
            <w:rFonts w:ascii="Times New Roman" w:hAnsi="Times New Roman" w:cs="Times New Roman"/>
            <w:b/>
            <w:sz w:val="20"/>
            <w:szCs w:val="20"/>
          </w:rPr>
          <w:t>-2001@</w:t>
        </w:r>
        <w:r w:rsidRPr="005B73BE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DD3505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5B73BE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DD3505">
        <w:rPr>
          <w:rFonts w:ascii="Times New Roman" w:hAnsi="Times New Roman" w:cs="Times New Roman"/>
          <w:b/>
          <w:sz w:val="20"/>
          <w:szCs w:val="20"/>
        </w:rPr>
        <w:t xml:space="preserve"> 89527392601)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768"/>
        <w:gridCol w:w="1013"/>
        <w:gridCol w:w="2126"/>
        <w:gridCol w:w="3226"/>
      </w:tblGrid>
      <w:tr w:rsidR="000A5811" w:rsidRPr="00482BF5" w:rsidTr="00482BF5">
        <w:tc>
          <w:tcPr>
            <w:tcW w:w="438" w:type="dxa"/>
          </w:tcPr>
          <w:p w:rsidR="000A5811" w:rsidRPr="00DD3505" w:rsidRDefault="000A5811" w:rsidP="000A5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50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68" w:type="dxa"/>
          </w:tcPr>
          <w:p w:rsidR="000A5811" w:rsidRPr="00DD3505" w:rsidRDefault="000A5811" w:rsidP="000A5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5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3" w:type="dxa"/>
          </w:tcPr>
          <w:p w:rsidR="000A5811" w:rsidRPr="00DD3505" w:rsidRDefault="000A5811" w:rsidP="000A5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50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2126" w:type="dxa"/>
          </w:tcPr>
          <w:p w:rsidR="000A5811" w:rsidRPr="00DD3505" w:rsidRDefault="000A5811" w:rsidP="000A5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505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3226" w:type="dxa"/>
          </w:tcPr>
          <w:p w:rsidR="000A5811" w:rsidRPr="00DD3505" w:rsidRDefault="000A5811" w:rsidP="000A58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505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Планируемый результат</w:t>
            </w:r>
          </w:p>
        </w:tc>
      </w:tr>
      <w:tr w:rsidR="000A5811" w:rsidRPr="00482BF5" w:rsidTr="00482BF5">
        <w:tc>
          <w:tcPr>
            <w:tcW w:w="438" w:type="dxa"/>
          </w:tcPr>
          <w:p w:rsidR="000A5811" w:rsidRPr="00482BF5" w:rsidRDefault="000A5811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A5811" w:rsidRPr="00482BF5" w:rsidRDefault="000A5811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Круглый стол «Образование. Культура. Религия»</w:t>
            </w:r>
          </w:p>
        </w:tc>
        <w:tc>
          <w:tcPr>
            <w:tcW w:w="1013" w:type="dxa"/>
          </w:tcPr>
          <w:p w:rsidR="000A5811" w:rsidRPr="00482BF5" w:rsidRDefault="002D3423" w:rsidP="000A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0A5811" w:rsidRPr="00482BF5">
              <w:rPr>
                <w:rFonts w:ascii="Times New Roman" w:hAnsi="Times New Roman" w:cs="Times New Roman"/>
              </w:rPr>
              <w:t>октябр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26" w:type="dxa"/>
          </w:tcPr>
          <w:p w:rsidR="000A5811" w:rsidRPr="00482BF5" w:rsidRDefault="000A5811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Коренистова Н.Г.,</w:t>
            </w:r>
          </w:p>
          <w:p w:rsidR="000A5811" w:rsidRPr="00482BF5" w:rsidRDefault="000A5811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Уманская М.В.,</w:t>
            </w:r>
          </w:p>
          <w:p w:rsidR="000A5811" w:rsidRPr="00482BF5" w:rsidRDefault="000A5811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Виноградова Н.Б.</w:t>
            </w:r>
          </w:p>
        </w:tc>
        <w:tc>
          <w:tcPr>
            <w:tcW w:w="3226" w:type="dxa"/>
          </w:tcPr>
          <w:p w:rsidR="000A5811" w:rsidRPr="00482BF5" w:rsidRDefault="000A5811" w:rsidP="000A5811">
            <w:pPr>
              <w:jc w:val="both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Актуализация аксиологического потенциала учебных предметов и внеурочной деятельности в контексте равноправного диалога между культурой и религией</w:t>
            </w:r>
          </w:p>
        </w:tc>
      </w:tr>
      <w:tr w:rsidR="000A5811" w:rsidRPr="00482BF5" w:rsidTr="00482BF5">
        <w:tc>
          <w:tcPr>
            <w:tcW w:w="438" w:type="dxa"/>
          </w:tcPr>
          <w:p w:rsidR="000A5811" w:rsidRPr="00482BF5" w:rsidRDefault="000A5811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</w:tcPr>
          <w:p w:rsidR="000A5811" w:rsidRPr="00482BF5" w:rsidRDefault="000A5811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Консультация «Сущность модуля по основам этики в системе ОРКСЭ»</w:t>
            </w:r>
          </w:p>
        </w:tc>
        <w:tc>
          <w:tcPr>
            <w:tcW w:w="1013" w:type="dxa"/>
          </w:tcPr>
          <w:p w:rsidR="002D3423" w:rsidRDefault="002D3423" w:rsidP="000A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A5811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ноябр</w:t>
            </w:r>
            <w:r w:rsidR="002D342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26" w:type="dxa"/>
          </w:tcPr>
          <w:p w:rsidR="000A5811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Уманская М.В.,</w:t>
            </w:r>
          </w:p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BF5">
              <w:rPr>
                <w:rFonts w:ascii="Times New Roman" w:hAnsi="Times New Roman" w:cs="Times New Roman"/>
              </w:rPr>
              <w:t>Монахова</w:t>
            </w:r>
            <w:proofErr w:type="spellEnd"/>
            <w:r w:rsidRPr="00482BF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226" w:type="dxa"/>
          </w:tcPr>
          <w:p w:rsidR="000A5811" w:rsidRPr="00482BF5" w:rsidRDefault="00B808E8" w:rsidP="000A5811">
            <w:pPr>
              <w:jc w:val="both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В контексте стандартов нового поколения курс по основам этики стимулирует нравственный вектор деятельности ОУ, помогает педагогу найти побудительную основу восстановления нравственности в среде детей</w:t>
            </w:r>
          </w:p>
        </w:tc>
      </w:tr>
      <w:tr w:rsidR="00B808E8" w:rsidRPr="00482BF5" w:rsidTr="00482BF5">
        <w:tc>
          <w:tcPr>
            <w:tcW w:w="438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Окружной семинар-практикум «Результативность ценностно-ориентированной модели внеурочной деятельности»</w:t>
            </w:r>
          </w:p>
        </w:tc>
        <w:tc>
          <w:tcPr>
            <w:tcW w:w="1013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Коренистова Н.Г.</w:t>
            </w:r>
          </w:p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Уманская М.В.,</w:t>
            </w:r>
          </w:p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Виноградова Н.Б.</w:t>
            </w:r>
          </w:p>
        </w:tc>
        <w:tc>
          <w:tcPr>
            <w:tcW w:w="3226" w:type="dxa"/>
          </w:tcPr>
          <w:p w:rsidR="00B808E8" w:rsidRPr="00482BF5" w:rsidRDefault="00B808E8" w:rsidP="000A5811">
            <w:pPr>
              <w:jc w:val="both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Реализация интегративной сущности воспитания на практике</w:t>
            </w:r>
          </w:p>
        </w:tc>
      </w:tr>
      <w:tr w:rsidR="00B808E8" w:rsidRPr="00482BF5" w:rsidTr="00482BF5">
        <w:tc>
          <w:tcPr>
            <w:tcW w:w="438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Консультация «Алгоритм разработки программы воспитательной работы ОУ в контексте новых стандартов»</w:t>
            </w:r>
          </w:p>
        </w:tc>
        <w:tc>
          <w:tcPr>
            <w:tcW w:w="1013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Коренистова Н.Г.</w:t>
            </w:r>
          </w:p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Уманская М.В.</w:t>
            </w:r>
          </w:p>
        </w:tc>
        <w:tc>
          <w:tcPr>
            <w:tcW w:w="3226" w:type="dxa"/>
          </w:tcPr>
          <w:p w:rsidR="00B808E8" w:rsidRPr="00482BF5" w:rsidRDefault="00B808E8" w:rsidP="000A5811">
            <w:pPr>
              <w:jc w:val="both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Приобретение опыта разработки программ воспитательной работы ОУ в рамках системно-</w:t>
            </w:r>
            <w:proofErr w:type="spellStart"/>
            <w:r w:rsidRPr="00482BF5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482BF5">
              <w:rPr>
                <w:rFonts w:ascii="Times New Roman" w:hAnsi="Times New Roman" w:cs="Times New Roman"/>
              </w:rPr>
              <w:t xml:space="preserve"> подхода</w:t>
            </w:r>
          </w:p>
        </w:tc>
      </w:tr>
      <w:tr w:rsidR="00B808E8" w:rsidRPr="00482BF5" w:rsidTr="00482BF5">
        <w:tc>
          <w:tcPr>
            <w:tcW w:w="438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8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Консультация</w:t>
            </w:r>
          </w:p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 xml:space="preserve">«Система непрерывного духовно-нравственного воспитания </w:t>
            </w:r>
            <w:proofErr w:type="gramStart"/>
            <w:r w:rsidRPr="00482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82B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B808E8" w:rsidRPr="00482BF5" w:rsidRDefault="00B808E8" w:rsidP="00B808E8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Коренистова Н.Г.</w:t>
            </w:r>
          </w:p>
          <w:p w:rsidR="00B808E8" w:rsidRPr="00482BF5" w:rsidRDefault="00B808E8" w:rsidP="00B808E8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Уманская М.В.</w:t>
            </w:r>
          </w:p>
        </w:tc>
        <w:tc>
          <w:tcPr>
            <w:tcW w:w="3226" w:type="dxa"/>
          </w:tcPr>
          <w:p w:rsidR="00B808E8" w:rsidRPr="00482BF5" w:rsidRDefault="00B808E8" w:rsidP="000A5811">
            <w:pPr>
              <w:jc w:val="both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Повышение уровня профессиональной компетентности педагогов в вопросах содержания методики духовно-нравственного воспитания</w:t>
            </w:r>
          </w:p>
        </w:tc>
      </w:tr>
      <w:tr w:rsidR="00B808E8" w:rsidRPr="00482BF5" w:rsidTr="00482BF5">
        <w:tc>
          <w:tcPr>
            <w:tcW w:w="438" w:type="dxa"/>
          </w:tcPr>
          <w:p w:rsidR="00B808E8" w:rsidRPr="00482BF5" w:rsidRDefault="00B808E8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8" w:type="dxa"/>
          </w:tcPr>
          <w:p w:rsidR="00B808E8" w:rsidRPr="00482BF5" w:rsidRDefault="00482BF5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Консультация</w:t>
            </w:r>
          </w:p>
          <w:p w:rsidR="00482BF5" w:rsidRPr="00482BF5" w:rsidRDefault="00482BF5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«Системный подход как методологическая основа анализа воспитательной работы за год»</w:t>
            </w:r>
          </w:p>
        </w:tc>
        <w:tc>
          <w:tcPr>
            <w:tcW w:w="1013" w:type="dxa"/>
          </w:tcPr>
          <w:p w:rsidR="00B808E8" w:rsidRPr="00482BF5" w:rsidRDefault="00482BF5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B808E8" w:rsidRPr="00482BF5" w:rsidRDefault="00482BF5" w:rsidP="00B808E8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Коренистова Н.Г.,</w:t>
            </w:r>
          </w:p>
          <w:p w:rsidR="00482BF5" w:rsidRPr="00482BF5" w:rsidRDefault="00482BF5" w:rsidP="00B808E8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Васильева Е.В., Виноградова Н.Б.</w:t>
            </w:r>
          </w:p>
        </w:tc>
        <w:tc>
          <w:tcPr>
            <w:tcW w:w="3226" w:type="dxa"/>
          </w:tcPr>
          <w:p w:rsidR="00B808E8" w:rsidRPr="00482BF5" w:rsidRDefault="00482BF5" w:rsidP="000A5811">
            <w:pPr>
              <w:jc w:val="both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Анализ воспитательной работы ОУ как совокупности следующих компонентов: целеполагания, деятельности, методов и форм, ресурсного обеспечения и продуктивности</w:t>
            </w:r>
          </w:p>
        </w:tc>
      </w:tr>
      <w:tr w:rsidR="00482BF5" w:rsidRPr="00482BF5" w:rsidTr="00482BF5">
        <w:tc>
          <w:tcPr>
            <w:tcW w:w="438" w:type="dxa"/>
          </w:tcPr>
          <w:p w:rsidR="00482BF5" w:rsidRPr="00482BF5" w:rsidRDefault="00482BF5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8" w:type="dxa"/>
          </w:tcPr>
          <w:p w:rsidR="00482BF5" w:rsidRPr="00482BF5" w:rsidRDefault="00482BF5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Окружной мастер-класс «Учимся работать над проектами»</w:t>
            </w:r>
          </w:p>
        </w:tc>
        <w:tc>
          <w:tcPr>
            <w:tcW w:w="1013" w:type="dxa"/>
          </w:tcPr>
          <w:p w:rsidR="00482BF5" w:rsidRPr="00482BF5" w:rsidRDefault="00482BF5" w:rsidP="000A5811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482BF5" w:rsidRPr="00482BF5" w:rsidRDefault="00482BF5" w:rsidP="00B808E8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Коренистова Н.Г.,</w:t>
            </w:r>
          </w:p>
          <w:p w:rsidR="00482BF5" w:rsidRPr="00482BF5" w:rsidRDefault="00482BF5" w:rsidP="00B808E8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Яковлева Л.В.,</w:t>
            </w:r>
          </w:p>
          <w:p w:rsidR="00482BF5" w:rsidRPr="00482BF5" w:rsidRDefault="00482BF5" w:rsidP="00B808E8">
            <w:pPr>
              <w:jc w:val="center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Панкова М.А., Виноградова Н.Б.</w:t>
            </w:r>
          </w:p>
        </w:tc>
        <w:tc>
          <w:tcPr>
            <w:tcW w:w="3226" w:type="dxa"/>
          </w:tcPr>
          <w:p w:rsidR="00482BF5" w:rsidRPr="00482BF5" w:rsidRDefault="00482BF5" w:rsidP="000A5811">
            <w:pPr>
              <w:jc w:val="both"/>
              <w:rPr>
                <w:rFonts w:ascii="Times New Roman" w:hAnsi="Times New Roman" w:cs="Times New Roman"/>
              </w:rPr>
            </w:pPr>
            <w:r w:rsidRPr="00482BF5">
              <w:rPr>
                <w:rFonts w:ascii="Times New Roman" w:hAnsi="Times New Roman" w:cs="Times New Roman"/>
              </w:rPr>
              <w:t>Определение сущности проектной работы, признаки проектов, степень участия педагогов на разных этапах проектирования, возрастной принцип управления проектами</w:t>
            </w:r>
          </w:p>
        </w:tc>
      </w:tr>
    </w:tbl>
    <w:p w:rsidR="000A5811" w:rsidRPr="00482BF5" w:rsidRDefault="000A5811" w:rsidP="00DD350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A5811" w:rsidRPr="00482BF5" w:rsidSect="00AE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811"/>
    <w:rsid w:val="000A5811"/>
    <w:rsid w:val="002D3423"/>
    <w:rsid w:val="00482BF5"/>
    <w:rsid w:val="004A0B38"/>
    <w:rsid w:val="00A579E6"/>
    <w:rsid w:val="00AE4FB8"/>
    <w:rsid w:val="00B808E8"/>
    <w:rsid w:val="00CC68A9"/>
    <w:rsid w:val="00D12328"/>
    <w:rsid w:val="00DD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-20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6</cp:revision>
  <cp:lastPrinted>2014-10-10T04:59:00Z</cp:lastPrinted>
  <dcterms:created xsi:type="dcterms:W3CDTF">2014-09-22T09:04:00Z</dcterms:created>
  <dcterms:modified xsi:type="dcterms:W3CDTF">2014-10-22T07:27:00Z</dcterms:modified>
</cp:coreProperties>
</file>