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C" w:rsidRPr="0093076A" w:rsidRDefault="009C664C" w:rsidP="0093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7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06BC" w:rsidRPr="0093076A" w:rsidRDefault="009C664C" w:rsidP="0093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О МУНИЦИПАЛЬНОМ ЗАОЧНОМ КОНКУРСЕ</w:t>
      </w:r>
    </w:p>
    <w:p w:rsidR="003D3D86" w:rsidRPr="0093076A" w:rsidRDefault="009C664C" w:rsidP="0093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МЕТОДИЧЕСКИХ РАЗРАБОТОК ПРОЕКТНЫХ ЗАДАЧ</w:t>
      </w:r>
    </w:p>
    <w:p w:rsidR="009A537A" w:rsidRPr="0093076A" w:rsidRDefault="009A537A" w:rsidP="0093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A537A" w:rsidRPr="0093076A" w:rsidRDefault="009A537A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0EB3" w:rsidRPr="0093076A" w:rsidRDefault="0093076A" w:rsidP="0093076A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3D86" w:rsidRPr="0093076A" w:rsidRDefault="003D3D86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E92" w:rsidRPr="0093076A" w:rsidRDefault="00976E92" w:rsidP="0093076A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Муниципального заочного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конкурса методических разработок проектных задач учителей начальной школы, реализующих ФГОС</w:t>
      </w:r>
      <w:r w:rsidR="004306BC" w:rsidRPr="0093076A">
        <w:rPr>
          <w:rFonts w:ascii="Times New Roman" w:hAnsi="Times New Roman" w:cs="Times New Roman"/>
          <w:sz w:val="28"/>
          <w:szCs w:val="28"/>
        </w:rPr>
        <w:t xml:space="preserve"> НОО </w:t>
      </w:r>
      <w:r w:rsidRPr="0093076A">
        <w:rPr>
          <w:rFonts w:ascii="Times New Roman" w:hAnsi="Times New Roman" w:cs="Times New Roman"/>
          <w:sz w:val="28"/>
          <w:szCs w:val="28"/>
        </w:rPr>
        <w:t>(далее – Ко</w:t>
      </w:r>
      <w:r w:rsidRPr="0093076A">
        <w:rPr>
          <w:rFonts w:ascii="Times New Roman" w:hAnsi="Times New Roman" w:cs="Times New Roman"/>
          <w:sz w:val="28"/>
          <w:szCs w:val="28"/>
        </w:rPr>
        <w:t>н</w:t>
      </w:r>
      <w:r w:rsidRPr="0093076A">
        <w:rPr>
          <w:rFonts w:ascii="Times New Roman" w:hAnsi="Times New Roman" w:cs="Times New Roman"/>
          <w:sz w:val="28"/>
          <w:szCs w:val="28"/>
        </w:rPr>
        <w:t>курс).</w:t>
      </w:r>
    </w:p>
    <w:p w:rsidR="00976E92" w:rsidRPr="0093076A" w:rsidRDefault="00976E92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1.2. Цель</w:t>
      </w:r>
      <w:r w:rsidR="00710820" w:rsidRPr="0093076A">
        <w:rPr>
          <w:rFonts w:ascii="Times New Roman" w:hAnsi="Times New Roman" w:cs="Times New Roman"/>
          <w:sz w:val="28"/>
          <w:szCs w:val="28"/>
        </w:rPr>
        <w:t xml:space="preserve"> К</w:t>
      </w:r>
      <w:r w:rsidR="003D3D86" w:rsidRPr="0093076A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976E92" w:rsidRPr="0093076A" w:rsidRDefault="00976E92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Активизация исследовательского, творческого, профессионального п</w:t>
      </w:r>
      <w:r w:rsidRPr="0093076A">
        <w:rPr>
          <w:rFonts w:ascii="Times New Roman" w:hAnsi="Times New Roman" w:cs="Times New Roman"/>
          <w:sz w:val="28"/>
          <w:szCs w:val="28"/>
        </w:rPr>
        <w:t>о</w:t>
      </w:r>
      <w:r w:rsidRPr="0093076A">
        <w:rPr>
          <w:rFonts w:ascii="Times New Roman" w:hAnsi="Times New Roman" w:cs="Times New Roman"/>
          <w:sz w:val="28"/>
          <w:szCs w:val="28"/>
        </w:rPr>
        <w:t>тенциала педагогов г. Нижнего Тагил, поддержка и распространение инн</w:t>
      </w:r>
      <w:r w:rsidRPr="0093076A">
        <w:rPr>
          <w:rFonts w:ascii="Times New Roman" w:hAnsi="Times New Roman" w:cs="Times New Roman"/>
          <w:sz w:val="28"/>
          <w:szCs w:val="28"/>
        </w:rPr>
        <w:t>о</w:t>
      </w:r>
      <w:r w:rsidRPr="0093076A">
        <w:rPr>
          <w:rFonts w:ascii="Times New Roman" w:hAnsi="Times New Roman" w:cs="Times New Roman"/>
          <w:sz w:val="28"/>
          <w:szCs w:val="28"/>
        </w:rPr>
        <w:t>вационного опыта в рамках реализации ФГОС начального общего образ</w:t>
      </w:r>
      <w:r w:rsidRPr="0093076A">
        <w:rPr>
          <w:rFonts w:ascii="Times New Roman" w:hAnsi="Times New Roman" w:cs="Times New Roman"/>
          <w:sz w:val="28"/>
          <w:szCs w:val="28"/>
        </w:rPr>
        <w:t>о</w:t>
      </w:r>
      <w:r w:rsidRPr="0093076A">
        <w:rPr>
          <w:rFonts w:ascii="Times New Roman" w:hAnsi="Times New Roman" w:cs="Times New Roman"/>
          <w:sz w:val="28"/>
          <w:szCs w:val="28"/>
        </w:rPr>
        <w:t>вания.</w:t>
      </w:r>
    </w:p>
    <w:p w:rsidR="003D3D86" w:rsidRPr="0093076A" w:rsidRDefault="00710820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1.3. Задачи К</w:t>
      </w:r>
      <w:r w:rsidR="00976E92" w:rsidRPr="0093076A">
        <w:rPr>
          <w:rFonts w:ascii="Times New Roman" w:hAnsi="Times New Roman" w:cs="Times New Roman"/>
          <w:sz w:val="28"/>
          <w:szCs w:val="28"/>
        </w:rPr>
        <w:t>онкурса:</w:t>
      </w:r>
    </w:p>
    <w:p w:rsidR="0017172B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профессиональной компетентности </w:t>
      </w:r>
      <w:r w:rsidR="004306BC" w:rsidRPr="0093076A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 xml:space="preserve"> начальной школы в условиях введения ФГОС;</w:t>
      </w:r>
    </w:p>
    <w:p w:rsidR="0017172B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 xml:space="preserve"> информационной среды, стимулирующей активность педагогов в освоении идеологии и методологии ФГОС начального общего образования;</w:t>
      </w:r>
    </w:p>
    <w:p w:rsidR="0017172B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>выявление талантливых педагогов г. Нижнего Тагила, содействие внедрению их разработок в практику работы ОУ;</w:t>
      </w:r>
    </w:p>
    <w:p w:rsidR="0017172B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>ю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образования в 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>г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>орода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 xml:space="preserve"> Нижний Тагил 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>через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 xml:space="preserve"> распространени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>е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 xml:space="preserve"> методических и дидактических материалов участников </w:t>
      </w:r>
      <w:r w:rsidR="00612839" w:rsidRPr="0093076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17172B" w:rsidRPr="009307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D09" w:rsidRPr="0093076A" w:rsidRDefault="00710820" w:rsidP="0093076A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Участники К</w:t>
      </w:r>
      <w:r w:rsidR="00890D09" w:rsidRPr="0093076A">
        <w:rPr>
          <w:rFonts w:ascii="Times New Roman" w:hAnsi="Times New Roman" w:cs="Times New Roman"/>
          <w:sz w:val="28"/>
          <w:szCs w:val="28"/>
        </w:rPr>
        <w:t>онкурса</w:t>
      </w:r>
    </w:p>
    <w:p w:rsidR="006F6467" w:rsidRPr="0093076A" w:rsidRDefault="00710820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К участию</w:t>
      </w:r>
      <w:r w:rsidR="00890D09" w:rsidRPr="0093076A">
        <w:rPr>
          <w:rFonts w:ascii="Times New Roman" w:hAnsi="Times New Roman" w:cs="Times New Roman"/>
          <w:sz w:val="28"/>
          <w:szCs w:val="28"/>
        </w:rPr>
        <w:t xml:space="preserve"> в </w:t>
      </w:r>
      <w:r w:rsidRPr="0093076A">
        <w:rPr>
          <w:rFonts w:ascii="Times New Roman" w:hAnsi="Times New Roman" w:cs="Times New Roman"/>
          <w:sz w:val="28"/>
          <w:szCs w:val="28"/>
        </w:rPr>
        <w:t>К</w:t>
      </w:r>
      <w:r w:rsidR="0001121B" w:rsidRPr="0093076A">
        <w:rPr>
          <w:rFonts w:ascii="Times New Roman" w:hAnsi="Times New Roman" w:cs="Times New Roman"/>
          <w:sz w:val="28"/>
          <w:szCs w:val="28"/>
        </w:rPr>
        <w:t>онкурсе методических разработок</w:t>
      </w:r>
      <w:r w:rsidR="0001121B" w:rsidRPr="0093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2B2C08" w:rsidRPr="0093076A">
        <w:rPr>
          <w:rFonts w:ascii="Times New Roman" w:hAnsi="Times New Roman" w:cs="Times New Roman"/>
          <w:sz w:val="28"/>
          <w:szCs w:val="28"/>
        </w:rPr>
        <w:t>учит</w:t>
      </w:r>
      <w:r w:rsidR="002B2C08" w:rsidRPr="0093076A">
        <w:rPr>
          <w:rFonts w:ascii="Times New Roman" w:hAnsi="Times New Roman" w:cs="Times New Roman"/>
          <w:sz w:val="28"/>
          <w:szCs w:val="28"/>
        </w:rPr>
        <w:t>е</w:t>
      </w:r>
      <w:r w:rsidR="002B2C08" w:rsidRPr="0093076A">
        <w:rPr>
          <w:rFonts w:ascii="Times New Roman" w:hAnsi="Times New Roman" w:cs="Times New Roman"/>
          <w:sz w:val="28"/>
          <w:szCs w:val="28"/>
        </w:rPr>
        <w:t>ля</w:t>
      </w:r>
      <w:r w:rsidRPr="0093076A">
        <w:rPr>
          <w:rFonts w:ascii="Times New Roman" w:hAnsi="Times New Roman" w:cs="Times New Roman"/>
          <w:sz w:val="28"/>
          <w:szCs w:val="28"/>
        </w:rPr>
        <w:t>,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работающие в</w:t>
      </w:r>
      <w:r w:rsidR="002B2C08" w:rsidRPr="0093076A">
        <w:rPr>
          <w:rFonts w:ascii="Times New Roman" w:hAnsi="Times New Roman" w:cs="Times New Roman"/>
          <w:sz w:val="28"/>
          <w:szCs w:val="28"/>
        </w:rPr>
        <w:t xml:space="preserve"> начальных класс</w:t>
      </w:r>
      <w:r w:rsidRPr="0093076A">
        <w:rPr>
          <w:rFonts w:ascii="Times New Roman" w:hAnsi="Times New Roman" w:cs="Times New Roman"/>
          <w:sz w:val="28"/>
          <w:szCs w:val="28"/>
        </w:rPr>
        <w:t>ах</w:t>
      </w:r>
      <w:r w:rsidR="002B2C08" w:rsidRPr="0093076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944C70" w:rsidRPr="0093076A">
        <w:rPr>
          <w:rFonts w:ascii="Times New Roman" w:hAnsi="Times New Roman" w:cs="Times New Roman"/>
          <w:sz w:val="28"/>
          <w:szCs w:val="28"/>
        </w:rPr>
        <w:t>.</w:t>
      </w:r>
      <w:r w:rsidR="00A85AF8" w:rsidRP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890D09" w:rsidRPr="0093076A">
        <w:rPr>
          <w:rFonts w:ascii="Times New Roman" w:hAnsi="Times New Roman" w:cs="Times New Roman"/>
          <w:sz w:val="28"/>
          <w:szCs w:val="28"/>
        </w:rPr>
        <w:t>Допускается как индивидуальная, так и коллективная форма участия.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0F4667" w:rsidRPr="0093076A">
        <w:rPr>
          <w:rFonts w:ascii="Times New Roman" w:hAnsi="Times New Roman" w:cs="Times New Roman"/>
          <w:sz w:val="28"/>
          <w:szCs w:val="28"/>
        </w:rPr>
        <w:t>Ка</w:t>
      </w:r>
      <w:r w:rsidR="000F4667" w:rsidRPr="0093076A">
        <w:rPr>
          <w:rFonts w:ascii="Times New Roman" w:hAnsi="Times New Roman" w:cs="Times New Roman"/>
          <w:sz w:val="28"/>
          <w:szCs w:val="28"/>
        </w:rPr>
        <w:t>ж</w:t>
      </w:r>
      <w:r w:rsidR="000F4667" w:rsidRPr="0093076A">
        <w:rPr>
          <w:rFonts w:ascii="Times New Roman" w:hAnsi="Times New Roman" w:cs="Times New Roman"/>
          <w:sz w:val="28"/>
          <w:szCs w:val="28"/>
        </w:rPr>
        <w:t xml:space="preserve">дым автором или авторским коллективом может быть предоставлено не более одного комплекта конкурсных материалов. </w:t>
      </w:r>
      <w:r w:rsidR="006F6467" w:rsidRPr="0093076A">
        <w:rPr>
          <w:rFonts w:ascii="Times New Roman" w:hAnsi="Times New Roman" w:cs="Times New Roman"/>
          <w:sz w:val="28"/>
          <w:szCs w:val="28"/>
        </w:rPr>
        <w:t>Участие в конкурсе бе</w:t>
      </w:r>
      <w:r w:rsidR="006F6467" w:rsidRPr="0093076A">
        <w:rPr>
          <w:rFonts w:ascii="Times New Roman" w:hAnsi="Times New Roman" w:cs="Times New Roman"/>
          <w:sz w:val="28"/>
          <w:szCs w:val="28"/>
        </w:rPr>
        <w:t>с</w:t>
      </w:r>
      <w:r w:rsidR="006F6467" w:rsidRPr="0093076A">
        <w:rPr>
          <w:rFonts w:ascii="Times New Roman" w:hAnsi="Times New Roman" w:cs="Times New Roman"/>
          <w:sz w:val="28"/>
          <w:szCs w:val="28"/>
        </w:rPr>
        <w:t>платно</w:t>
      </w:r>
      <w:r w:rsidR="00A85AF8" w:rsidRPr="0093076A">
        <w:rPr>
          <w:rFonts w:ascii="Times New Roman" w:hAnsi="Times New Roman" w:cs="Times New Roman"/>
          <w:sz w:val="28"/>
          <w:szCs w:val="28"/>
        </w:rPr>
        <w:t>е</w:t>
      </w:r>
      <w:r w:rsidR="006F6467" w:rsidRPr="0093076A">
        <w:rPr>
          <w:rFonts w:ascii="Times New Roman" w:hAnsi="Times New Roman" w:cs="Times New Roman"/>
          <w:sz w:val="28"/>
          <w:szCs w:val="28"/>
        </w:rPr>
        <w:t>.</w:t>
      </w:r>
    </w:p>
    <w:p w:rsidR="003D3D86" w:rsidRPr="0093076A" w:rsidRDefault="0001121B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1.</w:t>
      </w:r>
      <w:r w:rsidR="00A85AF8" w:rsidRPr="0093076A">
        <w:rPr>
          <w:rFonts w:ascii="Times New Roman" w:hAnsi="Times New Roman" w:cs="Times New Roman"/>
          <w:sz w:val="28"/>
          <w:szCs w:val="28"/>
        </w:rPr>
        <w:t>5</w:t>
      </w:r>
      <w:r w:rsidRPr="0093076A">
        <w:rPr>
          <w:rFonts w:ascii="Times New Roman" w:hAnsi="Times New Roman" w:cs="Times New Roman"/>
          <w:sz w:val="28"/>
          <w:szCs w:val="28"/>
        </w:rPr>
        <w:t>.</w:t>
      </w:r>
      <w:r w:rsidR="003D3D86" w:rsidRPr="0093076A">
        <w:rPr>
          <w:rFonts w:ascii="Times New Roman" w:hAnsi="Times New Roman" w:cs="Times New Roman"/>
          <w:sz w:val="28"/>
          <w:szCs w:val="28"/>
        </w:rPr>
        <w:t xml:space="preserve"> Учредители конкурса. </w:t>
      </w:r>
    </w:p>
    <w:p w:rsidR="003D3D86" w:rsidRPr="0093076A" w:rsidRDefault="003D3D86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Учредителями конкурса являются </w:t>
      </w:r>
      <w:r w:rsidR="0093076A">
        <w:rPr>
          <w:rFonts w:ascii="Times New Roman" w:hAnsi="Times New Roman" w:cs="Times New Roman"/>
          <w:sz w:val="28"/>
          <w:szCs w:val="28"/>
        </w:rPr>
        <w:t>у</w:t>
      </w:r>
      <w:r w:rsidR="00A85AF8" w:rsidRPr="0093076A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3076A">
        <w:rPr>
          <w:rFonts w:ascii="Times New Roman" w:hAnsi="Times New Roman" w:cs="Times New Roman"/>
          <w:sz w:val="28"/>
          <w:szCs w:val="28"/>
        </w:rPr>
        <w:t>а</w:t>
      </w:r>
      <w:r w:rsidR="00A85AF8" w:rsidRPr="0093076A">
        <w:rPr>
          <w:rFonts w:ascii="Times New Roman" w:hAnsi="Times New Roman" w:cs="Times New Roman"/>
          <w:sz w:val="28"/>
          <w:szCs w:val="28"/>
        </w:rPr>
        <w:t>дмин</w:t>
      </w:r>
      <w:r w:rsidR="00A85AF8" w:rsidRPr="0093076A">
        <w:rPr>
          <w:rFonts w:ascii="Times New Roman" w:hAnsi="Times New Roman" w:cs="Times New Roman"/>
          <w:sz w:val="28"/>
          <w:szCs w:val="28"/>
        </w:rPr>
        <w:t>и</w:t>
      </w:r>
      <w:r w:rsidR="00A85AF8" w:rsidRPr="0093076A">
        <w:rPr>
          <w:rFonts w:ascii="Times New Roman" w:hAnsi="Times New Roman" w:cs="Times New Roman"/>
          <w:sz w:val="28"/>
          <w:szCs w:val="28"/>
        </w:rPr>
        <w:t>страции г</w:t>
      </w:r>
      <w:r w:rsidR="006A667A" w:rsidRPr="0093076A">
        <w:rPr>
          <w:rFonts w:ascii="Times New Roman" w:hAnsi="Times New Roman" w:cs="Times New Roman"/>
          <w:sz w:val="28"/>
          <w:szCs w:val="28"/>
        </w:rPr>
        <w:t>орода</w:t>
      </w:r>
      <w:r w:rsidR="00A85AF8" w:rsidRPr="0093076A">
        <w:rPr>
          <w:rFonts w:ascii="Times New Roman" w:hAnsi="Times New Roman" w:cs="Times New Roman"/>
          <w:sz w:val="28"/>
          <w:szCs w:val="28"/>
        </w:rPr>
        <w:t xml:space="preserve"> Нижний Тагил, </w:t>
      </w:r>
      <w:r w:rsidR="002B2C08" w:rsidRPr="0093076A">
        <w:rPr>
          <w:rFonts w:ascii="Times New Roman" w:hAnsi="Times New Roman" w:cs="Times New Roman"/>
          <w:sz w:val="28"/>
          <w:szCs w:val="28"/>
        </w:rPr>
        <w:t>МБУ ИМЦ</w:t>
      </w:r>
      <w:r w:rsidR="00433639" w:rsidRPr="0093076A">
        <w:rPr>
          <w:rFonts w:ascii="Times New Roman" w:hAnsi="Times New Roman" w:cs="Times New Roman"/>
          <w:sz w:val="28"/>
          <w:szCs w:val="28"/>
        </w:rPr>
        <w:t xml:space="preserve">, </w:t>
      </w:r>
      <w:r w:rsidR="0093076A">
        <w:rPr>
          <w:rFonts w:ascii="Times New Roman" w:hAnsi="Times New Roman" w:cs="Times New Roman"/>
          <w:sz w:val="28"/>
          <w:szCs w:val="28"/>
        </w:rPr>
        <w:t>м</w:t>
      </w:r>
      <w:r w:rsidR="006A667A" w:rsidRPr="0093076A">
        <w:rPr>
          <w:rFonts w:ascii="Times New Roman" w:hAnsi="Times New Roman" w:cs="Times New Roman"/>
          <w:sz w:val="28"/>
          <w:szCs w:val="28"/>
        </w:rPr>
        <w:t>униципальный ресурсный центр</w:t>
      </w:r>
      <w:r w:rsidR="00742673" w:rsidRPr="0093076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6A667A" w:rsidRPr="0093076A">
        <w:rPr>
          <w:rFonts w:ascii="Times New Roman" w:hAnsi="Times New Roman" w:cs="Times New Roman"/>
          <w:sz w:val="28"/>
          <w:szCs w:val="28"/>
        </w:rPr>
        <w:t>«</w:t>
      </w:r>
      <w:r w:rsidR="00EC130D" w:rsidRPr="0093076A">
        <w:rPr>
          <w:rFonts w:ascii="Times New Roman" w:hAnsi="Times New Roman" w:cs="Times New Roman"/>
          <w:sz w:val="28"/>
          <w:szCs w:val="28"/>
        </w:rPr>
        <w:t>Системная адресная поддержка процессов введения и ре</w:t>
      </w:r>
      <w:r w:rsidR="00EC130D" w:rsidRPr="0093076A">
        <w:rPr>
          <w:rFonts w:ascii="Times New Roman" w:hAnsi="Times New Roman" w:cs="Times New Roman"/>
          <w:sz w:val="28"/>
          <w:szCs w:val="28"/>
        </w:rPr>
        <w:t>а</w:t>
      </w:r>
      <w:r w:rsidR="00EC130D" w:rsidRPr="0093076A">
        <w:rPr>
          <w:rFonts w:ascii="Times New Roman" w:hAnsi="Times New Roman" w:cs="Times New Roman"/>
          <w:sz w:val="28"/>
          <w:szCs w:val="28"/>
        </w:rPr>
        <w:t>лизации ФГОС общего образования в ОУ города Нижний Тагил</w:t>
      </w:r>
      <w:r w:rsidR="006A667A" w:rsidRPr="0093076A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433639" w:rsidRPr="0093076A">
        <w:rPr>
          <w:rFonts w:ascii="Times New Roman" w:hAnsi="Times New Roman" w:cs="Times New Roman"/>
          <w:sz w:val="28"/>
          <w:szCs w:val="28"/>
        </w:rPr>
        <w:t xml:space="preserve">МБОУ </w:t>
      </w:r>
      <w:r w:rsidR="00A85AF8" w:rsidRPr="0093076A">
        <w:rPr>
          <w:rFonts w:ascii="Times New Roman" w:hAnsi="Times New Roman" w:cs="Times New Roman"/>
          <w:sz w:val="28"/>
          <w:szCs w:val="28"/>
        </w:rPr>
        <w:t>Г</w:t>
      </w:r>
      <w:r w:rsidR="00433639" w:rsidRPr="0093076A">
        <w:rPr>
          <w:rFonts w:ascii="Times New Roman" w:hAnsi="Times New Roman" w:cs="Times New Roman"/>
          <w:sz w:val="28"/>
          <w:szCs w:val="28"/>
        </w:rPr>
        <w:t>имнази</w:t>
      </w:r>
      <w:r w:rsidR="006A667A" w:rsidRPr="0093076A">
        <w:rPr>
          <w:rFonts w:ascii="Times New Roman" w:hAnsi="Times New Roman" w:cs="Times New Roman"/>
          <w:sz w:val="28"/>
          <w:szCs w:val="28"/>
        </w:rPr>
        <w:t>и</w:t>
      </w:r>
      <w:r w:rsidR="00433639" w:rsidRPr="0093076A">
        <w:rPr>
          <w:rFonts w:ascii="Times New Roman" w:hAnsi="Times New Roman" w:cs="Times New Roman"/>
          <w:sz w:val="28"/>
          <w:szCs w:val="28"/>
        </w:rPr>
        <w:t xml:space="preserve"> №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A85AF8" w:rsidRPr="0093076A">
        <w:rPr>
          <w:rFonts w:ascii="Times New Roman" w:hAnsi="Times New Roman" w:cs="Times New Roman"/>
          <w:sz w:val="28"/>
          <w:szCs w:val="28"/>
        </w:rPr>
        <w:t>86.</w:t>
      </w:r>
    </w:p>
    <w:p w:rsidR="003D3D86" w:rsidRPr="0093076A" w:rsidRDefault="003D3D86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Учредители определяют номинации конкурса, обеспечивают информ</w:t>
      </w:r>
      <w:r w:rsidRPr="0093076A">
        <w:rPr>
          <w:rFonts w:ascii="Times New Roman" w:hAnsi="Times New Roman" w:cs="Times New Roman"/>
          <w:sz w:val="28"/>
          <w:szCs w:val="28"/>
        </w:rPr>
        <w:t>а</w:t>
      </w:r>
      <w:r w:rsidRPr="0093076A">
        <w:rPr>
          <w:rFonts w:ascii="Times New Roman" w:hAnsi="Times New Roman" w:cs="Times New Roman"/>
          <w:sz w:val="28"/>
          <w:szCs w:val="28"/>
        </w:rPr>
        <w:t>ционную поддержку конкурса.</w:t>
      </w:r>
    </w:p>
    <w:p w:rsidR="0012182B" w:rsidRPr="0093076A" w:rsidRDefault="00A85AF8" w:rsidP="0093076A">
      <w:pPr>
        <w:pageBreakBefore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0F4667" w:rsidRPr="0093076A">
        <w:rPr>
          <w:rFonts w:ascii="Times New Roman" w:hAnsi="Times New Roman" w:cs="Times New Roman"/>
          <w:sz w:val="28"/>
          <w:szCs w:val="28"/>
        </w:rPr>
        <w:t>.</w:t>
      </w:r>
      <w:r w:rsidR="00742673" w:rsidRP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0F4667" w:rsidRPr="0093076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6A667A" w:rsidRPr="0093076A">
        <w:rPr>
          <w:rFonts w:ascii="Times New Roman" w:hAnsi="Times New Roman" w:cs="Times New Roman"/>
          <w:sz w:val="28"/>
          <w:szCs w:val="28"/>
        </w:rPr>
        <w:t>Конкурса</w:t>
      </w:r>
      <w:r w:rsidR="0012182B" w:rsidRPr="0093076A">
        <w:rPr>
          <w:rFonts w:ascii="Times New Roman" w:hAnsi="Times New Roman" w:cs="Times New Roman"/>
          <w:sz w:val="28"/>
          <w:szCs w:val="28"/>
        </w:rPr>
        <w:t>:</w:t>
      </w:r>
    </w:p>
    <w:p w:rsidR="00616F51" w:rsidRPr="0093076A" w:rsidRDefault="0093076A" w:rsidP="009307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82B" w:rsidRPr="0093076A">
        <w:rPr>
          <w:rFonts w:ascii="Times New Roman" w:hAnsi="Times New Roman" w:cs="Times New Roman"/>
          <w:sz w:val="28"/>
          <w:szCs w:val="28"/>
        </w:rPr>
        <w:t>Монопредметная проектная задача (содержит задания одного учебн</w:t>
      </w:r>
      <w:r w:rsidR="0012182B" w:rsidRPr="0093076A">
        <w:rPr>
          <w:rFonts w:ascii="Times New Roman" w:hAnsi="Times New Roman" w:cs="Times New Roman"/>
          <w:sz w:val="28"/>
          <w:szCs w:val="28"/>
        </w:rPr>
        <w:t>о</w:t>
      </w:r>
      <w:r w:rsidR="0012182B" w:rsidRPr="0093076A">
        <w:rPr>
          <w:rFonts w:ascii="Times New Roman" w:hAnsi="Times New Roman" w:cs="Times New Roman"/>
          <w:sz w:val="28"/>
          <w:szCs w:val="28"/>
        </w:rPr>
        <w:t>го предмета)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82B" w:rsidRPr="0093076A" w:rsidRDefault="0093076A" w:rsidP="009307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82B" w:rsidRPr="0093076A">
        <w:rPr>
          <w:rFonts w:ascii="Times New Roman" w:hAnsi="Times New Roman" w:cs="Times New Roman"/>
          <w:sz w:val="28"/>
          <w:szCs w:val="28"/>
        </w:rPr>
        <w:t>Многопредметная проектная задача (содержит задания из разных учебных предметов)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82B" w:rsidRPr="0093076A" w:rsidRDefault="0093076A" w:rsidP="0093076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82B" w:rsidRPr="0093076A">
        <w:rPr>
          <w:rFonts w:ascii="Times New Roman" w:hAnsi="Times New Roman" w:cs="Times New Roman"/>
          <w:sz w:val="28"/>
          <w:szCs w:val="28"/>
        </w:rPr>
        <w:t xml:space="preserve">Межпредметная проектная задача </w:t>
      </w:r>
    </w:p>
    <w:p w:rsidR="00554D3A" w:rsidRPr="0093076A" w:rsidRDefault="00554D3A" w:rsidP="009307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D86" w:rsidRPr="0093076A" w:rsidRDefault="00234F34" w:rsidP="009307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076A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3D3D86" w:rsidRPr="0093076A" w:rsidRDefault="00996C91" w:rsidP="009307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2.1. </w:t>
      </w:r>
      <w:r w:rsidR="003D3D86" w:rsidRPr="0093076A">
        <w:rPr>
          <w:rFonts w:ascii="Times New Roman" w:hAnsi="Times New Roman" w:cs="Times New Roman"/>
          <w:sz w:val="28"/>
          <w:szCs w:val="28"/>
        </w:rPr>
        <w:t>Руководство конкурсом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3D3D86" w:rsidRPr="0093076A">
        <w:rPr>
          <w:rFonts w:ascii="Times New Roman" w:hAnsi="Times New Roman" w:cs="Times New Roman"/>
          <w:sz w:val="28"/>
          <w:szCs w:val="28"/>
        </w:rPr>
        <w:t>и организацией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3D3D86" w:rsidRPr="0093076A">
        <w:rPr>
          <w:rFonts w:ascii="Times New Roman" w:hAnsi="Times New Roman" w:cs="Times New Roman"/>
          <w:sz w:val="28"/>
          <w:szCs w:val="28"/>
        </w:rPr>
        <w:t>работы жюри осуществл</w:t>
      </w:r>
      <w:r w:rsidR="003D3D86" w:rsidRPr="0093076A">
        <w:rPr>
          <w:rFonts w:ascii="Times New Roman" w:hAnsi="Times New Roman" w:cs="Times New Roman"/>
          <w:sz w:val="28"/>
          <w:szCs w:val="28"/>
        </w:rPr>
        <w:t>я</w:t>
      </w:r>
      <w:r w:rsidR="003D3D86" w:rsidRPr="0093076A">
        <w:rPr>
          <w:rFonts w:ascii="Times New Roman" w:hAnsi="Times New Roman" w:cs="Times New Roman"/>
          <w:sz w:val="28"/>
          <w:szCs w:val="28"/>
        </w:rPr>
        <w:t>ет оргкомитет</w:t>
      </w:r>
      <w:r w:rsidR="00944C70" w:rsidRPr="0093076A">
        <w:rPr>
          <w:rFonts w:ascii="Times New Roman" w:hAnsi="Times New Roman" w:cs="Times New Roman"/>
          <w:sz w:val="28"/>
          <w:szCs w:val="28"/>
        </w:rPr>
        <w:t>.</w:t>
      </w:r>
    </w:p>
    <w:p w:rsidR="0078349E" w:rsidRPr="0093076A" w:rsidRDefault="00996C91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76A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2673" w:rsidRPr="0093076A"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подготовки,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проведения Конкурса и подведения итогов созд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ется оргкомитет и жюри Конкурса.</w:t>
      </w:r>
    </w:p>
    <w:p w:rsidR="0078349E" w:rsidRPr="0093076A" w:rsidRDefault="00996C91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76A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0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Оргкомитет обеспечивает организационное и информационное с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провождение Конкурса: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сроки и порядок проведения;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поэтапному проведению Конкурса;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выдвижению кандидатов на победу в Ко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курсе;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участников Конкурса на основании п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ступающих заявок;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утверждает состав и условия работы жюри Конкурса;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E3C66" w:rsidRPr="0093076A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Конкурса. </w:t>
      </w:r>
    </w:p>
    <w:p w:rsidR="0078349E" w:rsidRPr="0093076A" w:rsidRDefault="00996C91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76A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. Жюри работает согласно регламенту, установленному оргкомит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том: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экспертизу материалов, представленных на Конкурс;</w:t>
      </w:r>
    </w:p>
    <w:p w:rsidR="0078349E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установленные сроки представляет в оргкомитет конкурса резул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таты экспертизы конкурсных материалов согласно критериям оценки.</w:t>
      </w:r>
    </w:p>
    <w:p w:rsidR="0078349E" w:rsidRPr="0093076A" w:rsidRDefault="00996C91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76A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0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Результаты оценивания отражаются в экспертных листах, офор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r w:rsidR="00930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49E" w:rsidRPr="0093076A">
        <w:rPr>
          <w:rFonts w:ascii="Times New Roman" w:hAnsi="Times New Roman" w:cs="Times New Roman"/>
          <w:color w:val="000000"/>
          <w:sz w:val="28"/>
          <w:szCs w:val="28"/>
        </w:rPr>
        <w:t>протоколом и выносятся жюри на рассмотрение и утверждение оргкомитетом Конкурса.</w:t>
      </w:r>
    </w:p>
    <w:p w:rsidR="006F6467" w:rsidRPr="0093076A" w:rsidRDefault="00996C9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2.6. </w:t>
      </w:r>
      <w:r w:rsidR="006F6467" w:rsidRPr="0093076A"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6A667A" w:rsidRPr="0093076A" w:rsidRDefault="006A667A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Удинцева Татьяна Аркадьевна, заместитель начальника </w:t>
      </w:r>
      <w:r w:rsidR="0093076A">
        <w:rPr>
          <w:rFonts w:ascii="Times New Roman" w:hAnsi="Times New Roman" w:cs="Times New Roman"/>
          <w:sz w:val="28"/>
          <w:szCs w:val="28"/>
        </w:rPr>
        <w:t>у</w:t>
      </w:r>
      <w:r w:rsidRPr="0093076A">
        <w:rPr>
          <w:rFonts w:ascii="Times New Roman" w:hAnsi="Times New Roman" w:cs="Times New Roman"/>
          <w:sz w:val="28"/>
          <w:szCs w:val="28"/>
        </w:rPr>
        <w:t>правления о</w:t>
      </w:r>
      <w:r w:rsidRPr="0093076A">
        <w:rPr>
          <w:rFonts w:ascii="Times New Roman" w:hAnsi="Times New Roman" w:cs="Times New Roman"/>
          <w:sz w:val="28"/>
          <w:szCs w:val="28"/>
        </w:rPr>
        <w:t>б</w:t>
      </w:r>
      <w:r w:rsidRPr="0093076A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93076A">
        <w:rPr>
          <w:rFonts w:ascii="Times New Roman" w:hAnsi="Times New Roman" w:cs="Times New Roman"/>
          <w:sz w:val="28"/>
          <w:szCs w:val="28"/>
        </w:rPr>
        <w:t>а</w:t>
      </w:r>
      <w:r w:rsidRPr="0093076A">
        <w:rPr>
          <w:rFonts w:ascii="Times New Roman" w:hAnsi="Times New Roman" w:cs="Times New Roman"/>
          <w:sz w:val="28"/>
          <w:szCs w:val="28"/>
        </w:rPr>
        <w:t>дминистрации города Нижний Тагил</w:t>
      </w:r>
      <w:r w:rsidR="0078349E" w:rsidRPr="0093076A">
        <w:rPr>
          <w:rFonts w:ascii="Times New Roman" w:hAnsi="Times New Roman" w:cs="Times New Roman"/>
          <w:sz w:val="28"/>
          <w:szCs w:val="28"/>
        </w:rPr>
        <w:t>;</w:t>
      </w:r>
    </w:p>
    <w:p w:rsidR="006F6467" w:rsidRPr="0093076A" w:rsidRDefault="006A667A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76A">
        <w:rPr>
          <w:rFonts w:ascii="Times New Roman" w:hAnsi="Times New Roman" w:cs="Times New Roman"/>
          <w:color w:val="000000"/>
          <w:sz w:val="28"/>
          <w:szCs w:val="28"/>
        </w:rPr>
        <w:t>Стародумова Ольга Васильевна,</w:t>
      </w:r>
      <w:r w:rsidR="006F6467" w:rsidRPr="0093076A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МБОУ </w:t>
      </w:r>
      <w:r w:rsidRPr="0093076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F6467" w:rsidRPr="0093076A">
        <w:rPr>
          <w:rFonts w:ascii="Times New Roman" w:hAnsi="Times New Roman" w:cs="Times New Roman"/>
          <w:color w:val="000000"/>
          <w:sz w:val="28"/>
          <w:szCs w:val="28"/>
        </w:rPr>
        <w:t>имнази</w:t>
      </w:r>
      <w:r w:rsidRPr="009307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6467" w:rsidRPr="00930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30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6F6467" w:rsidRPr="009307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6467" w:rsidRPr="0093076A" w:rsidRDefault="006F6467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Романова Оксана Владимировна,</w:t>
      </w:r>
      <w:r w:rsidR="006A667A" w:rsidRPr="0093076A">
        <w:rPr>
          <w:rFonts w:ascii="Times New Roman" w:hAnsi="Times New Roman" w:cs="Times New Roman"/>
          <w:sz w:val="28"/>
          <w:szCs w:val="28"/>
        </w:rPr>
        <w:t xml:space="preserve"> заместитель директора МБУ ИМЦ</w:t>
      </w:r>
      <w:r w:rsidRPr="009307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49E" w:rsidRPr="0093076A" w:rsidRDefault="0078349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Банникова Татьяна Владимировна, заместитель директора по УР МБОУ Гимназии № 86;</w:t>
      </w:r>
    </w:p>
    <w:p w:rsidR="0078349E" w:rsidRPr="0093076A" w:rsidRDefault="0078349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Ткаченко Марина Олеговна, руководитель кафедры учителей начал</w:t>
      </w:r>
      <w:r w:rsidRPr="0093076A">
        <w:rPr>
          <w:rFonts w:ascii="Times New Roman" w:hAnsi="Times New Roman" w:cs="Times New Roman"/>
          <w:sz w:val="28"/>
          <w:szCs w:val="28"/>
        </w:rPr>
        <w:t>ь</w:t>
      </w:r>
      <w:r w:rsidRPr="0093076A">
        <w:rPr>
          <w:rFonts w:ascii="Times New Roman" w:hAnsi="Times New Roman" w:cs="Times New Roman"/>
          <w:sz w:val="28"/>
          <w:szCs w:val="28"/>
        </w:rPr>
        <w:t>ных классов МБОУ Гимназии № 86;</w:t>
      </w:r>
    </w:p>
    <w:p w:rsidR="006F6467" w:rsidRPr="0093076A" w:rsidRDefault="006F6467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Для оценивания конкурсных работ, определения победителей и подв</w:t>
      </w:r>
      <w:r w:rsidRPr="0093076A">
        <w:rPr>
          <w:rFonts w:ascii="Times New Roman" w:hAnsi="Times New Roman" w:cs="Times New Roman"/>
          <w:sz w:val="28"/>
          <w:szCs w:val="28"/>
        </w:rPr>
        <w:t>е</w:t>
      </w:r>
      <w:r w:rsidRPr="0093076A">
        <w:rPr>
          <w:rFonts w:ascii="Times New Roman" w:hAnsi="Times New Roman" w:cs="Times New Roman"/>
          <w:sz w:val="28"/>
          <w:szCs w:val="28"/>
        </w:rPr>
        <w:t>дения итогов конкурса создается жюри.</w:t>
      </w:r>
    </w:p>
    <w:p w:rsidR="0078349E" w:rsidRPr="0093076A" w:rsidRDefault="00996C9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2.7. </w:t>
      </w:r>
      <w:r w:rsidR="006F6467" w:rsidRPr="0093076A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B60C8E" w:rsidRPr="0093076A" w:rsidRDefault="00B60C8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lastRenderedPageBreak/>
        <w:t>Лебедев Сергей Владимирович, к</w:t>
      </w:r>
      <w:r w:rsidR="0093076A">
        <w:rPr>
          <w:rFonts w:ascii="Times New Roman" w:hAnsi="Times New Roman" w:cs="Times New Roman"/>
          <w:sz w:val="28"/>
          <w:szCs w:val="28"/>
        </w:rPr>
        <w:t>анд</w:t>
      </w:r>
      <w:r w:rsidRPr="0093076A">
        <w:rPr>
          <w:rFonts w:ascii="Times New Roman" w:hAnsi="Times New Roman" w:cs="Times New Roman"/>
          <w:sz w:val="28"/>
          <w:szCs w:val="28"/>
        </w:rPr>
        <w:t>.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п</w:t>
      </w:r>
      <w:r w:rsidR="0093076A">
        <w:rPr>
          <w:rFonts w:ascii="Times New Roman" w:hAnsi="Times New Roman" w:cs="Times New Roman"/>
          <w:sz w:val="28"/>
          <w:szCs w:val="28"/>
        </w:rPr>
        <w:t>ед</w:t>
      </w:r>
      <w:r w:rsidRPr="0093076A">
        <w:rPr>
          <w:rFonts w:ascii="Times New Roman" w:hAnsi="Times New Roman" w:cs="Times New Roman"/>
          <w:sz w:val="28"/>
          <w:szCs w:val="28"/>
        </w:rPr>
        <w:t>.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н</w:t>
      </w:r>
      <w:r w:rsidR="0093076A">
        <w:rPr>
          <w:rFonts w:ascii="Times New Roman" w:hAnsi="Times New Roman" w:cs="Times New Roman"/>
          <w:sz w:val="28"/>
          <w:szCs w:val="28"/>
        </w:rPr>
        <w:t>аук</w:t>
      </w:r>
      <w:r w:rsidRPr="0093076A">
        <w:rPr>
          <w:rFonts w:ascii="Times New Roman" w:hAnsi="Times New Roman" w:cs="Times New Roman"/>
          <w:sz w:val="28"/>
          <w:szCs w:val="28"/>
        </w:rPr>
        <w:t>, доцент, директор МБУ МИМЦ</w:t>
      </w:r>
      <w:r w:rsidR="0093076A">
        <w:rPr>
          <w:rFonts w:ascii="Times New Roman" w:hAnsi="Times New Roman" w:cs="Times New Roman"/>
          <w:sz w:val="28"/>
          <w:szCs w:val="28"/>
        </w:rPr>
        <w:t>;</w:t>
      </w:r>
      <w:r w:rsidRPr="0093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8E" w:rsidRPr="0093076A" w:rsidRDefault="00B60C8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Аракелова Татьяна Леонидовна</w:t>
      </w:r>
      <w:r w:rsidR="0093076A" w:rsidRPr="0093076A">
        <w:rPr>
          <w:rFonts w:ascii="Times New Roman" w:hAnsi="Times New Roman" w:cs="Times New Roman"/>
          <w:sz w:val="28"/>
          <w:szCs w:val="28"/>
        </w:rPr>
        <w:t>, к</w:t>
      </w:r>
      <w:r w:rsidR="0093076A">
        <w:rPr>
          <w:rFonts w:ascii="Times New Roman" w:hAnsi="Times New Roman" w:cs="Times New Roman"/>
          <w:sz w:val="28"/>
          <w:szCs w:val="28"/>
        </w:rPr>
        <w:t>анд</w:t>
      </w:r>
      <w:r w:rsidR="0093076A" w:rsidRPr="0093076A">
        <w:rPr>
          <w:rFonts w:ascii="Times New Roman" w:hAnsi="Times New Roman" w:cs="Times New Roman"/>
          <w:sz w:val="28"/>
          <w:szCs w:val="28"/>
        </w:rPr>
        <w:t>.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93076A" w:rsidRPr="0093076A">
        <w:rPr>
          <w:rFonts w:ascii="Times New Roman" w:hAnsi="Times New Roman" w:cs="Times New Roman"/>
          <w:sz w:val="28"/>
          <w:szCs w:val="28"/>
        </w:rPr>
        <w:t>п</w:t>
      </w:r>
      <w:r w:rsidR="0093076A">
        <w:rPr>
          <w:rFonts w:ascii="Times New Roman" w:hAnsi="Times New Roman" w:cs="Times New Roman"/>
          <w:sz w:val="28"/>
          <w:szCs w:val="28"/>
        </w:rPr>
        <w:t>ед</w:t>
      </w:r>
      <w:r w:rsidR="0093076A" w:rsidRPr="0093076A">
        <w:rPr>
          <w:rFonts w:ascii="Times New Roman" w:hAnsi="Times New Roman" w:cs="Times New Roman"/>
          <w:sz w:val="28"/>
          <w:szCs w:val="28"/>
        </w:rPr>
        <w:t>.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93076A" w:rsidRPr="0093076A">
        <w:rPr>
          <w:rFonts w:ascii="Times New Roman" w:hAnsi="Times New Roman" w:cs="Times New Roman"/>
          <w:sz w:val="28"/>
          <w:szCs w:val="28"/>
        </w:rPr>
        <w:t>н</w:t>
      </w:r>
      <w:r w:rsidR="0093076A">
        <w:rPr>
          <w:rFonts w:ascii="Times New Roman" w:hAnsi="Times New Roman" w:cs="Times New Roman"/>
          <w:sz w:val="28"/>
          <w:szCs w:val="28"/>
        </w:rPr>
        <w:t>аук</w:t>
      </w:r>
      <w:r w:rsidRPr="0093076A">
        <w:rPr>
          <w:rFonts w:ascii="Times New Roman" w:hAnsi="Times New Roman" w:cs="Times New Roman"/>
          <w:sz w:val="28"/>
          <w:szCs w:val="28"/>
        </w:rPr>
        <w:t>, доцент</w:t>
      </w:r>
      <w:r w:rsidR="0093076A">
        <w:rPr>
          <w:rFonts w:ascii="Times New Roman" w:hAnsi="Times New Roman" w:cs="Times New Roman"/>
          <w:sz w:val="28"/>
          <w:szCs w:val="28"/>
        </w:rPr>
        <w:t>;</w:t>
      </w:r>
    </w:p>
    <w:p w:rsidR="0078349E" w:rsidRPr="0093076A" w:rsidRDefault="0078349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Банникова Татьяна Владимировна, заместитель директора по УР МБОУ Гимназии № 86; </w:t>
      </w:r>
    </w:p>
    <w:p w:rsidR="0078349E" w:rsidRPr="0093076A" w:rsidRDefault="0078349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Ткаченко Марина Олеговна, руководитель кафедры учителей начал</w:t>
      </w:r>
      <w:r w:rsidRPr="0093076A">
        <w:rPr>
          <w:rFonts w:ascii="Times New Roman" w:hAnsi="Times New Roman" w:cs="Times New Roman"/>
          <w:sz w:val="28"/>
          <w:szCs w:val="28"/>
        </w:rPr>
        <w:t>ь</w:t>
      </w:r>
      <w:r w:rsidRPr="0093076A">
        <w:rPr>
          <w:rFonts w:ascii="Times New Roman" w:hAnsi="Times New Roman" w:cs="Times New Roman"/>
          <w:sz w:val="28"/>
          <w:szCs w:val="28"/>
        </w:rPr>
        <w:t>ных классов МБОУ Гимназии № 86;</w:t>
      </w:r>
    </w:p>
    <w:p w:rsidR="0078349E" w:rsidRPr="0093076A" w:rsidRDefault="0078349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Тельминова Виктория Николаевна, учитель начальных классов МБОУ СОШ № 61;</w:t>
      </w:r>
    </w:p>
    <w:p w:rsidR="00234F34" w:rsidRPr="0093076A" w:rsidRDefault="0078349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076A">
        <w:rPr>
          <w:rFonts w:ascii="Times New Roman" w:hAnsi="Times New Roman" w:cs="Times New Roman"/>
          <w:spacing w:val="-6"/>
          <w:sz w:val="28"/>
          <w:szCs w:val="28"/>
        </w:rPr>
        <w:t>Шушарина Марина Юрьевна, заместитель директора МБОУ СОШ № 1</w:t>
      </w:r>
      <w:r w:rsidR="00996C91" w:rsidRPr="0093076A">
        <w:rPr>
          <w:rFonts w:ascii="Times New Roman" w:hAnsi="Times New Roman" w:cs="Times New Roman"/>
          <w:spacing w:val="-6"/>
          <w:sz w:val="28"/>
          <w:szCs w:val="28"/>
        </w:rPr>
        <w:t>0.</w:t>
      </w:r>
    </w:p>
    <w:p w:rsidR="0078349E" w:rsidRPr="0093076A" w:rsidRDefault="0078349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3D86" w:rsidRPr="0093076A" w:rsidRDefault="00234F34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3.</w:t>
      </w:r>
      <w:r w:rsidR="0093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D86" w:rsidRPr="0093076A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234F34" w:rsidRPr="0093076A" w:rsidRDefault="00400A4F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3.1. </w:t>
      </w:r>
      <w:r w:rsidR="00234F34" w:rsidRPr="0093076A">
        <w:rPr>
          <w:rFonts w:ascii="Times New Roman" w:hAnsi="Times New Roman" w:cs="Times New Roman"/>
          <w:sz w:val="28"/>
          <w:szCs w:val="28"/>
        </w:rPr>
        <w:t xml:space="preserve">Конкурс методических разработок проводится в </w:t>
      </w:r>
      <w:r w:rsidR="00B30EAC" w:rsidRPr="0093076A">
        <w:rPr>
          <w:rFonts w:ascii="Times New Roman" w:hAnsi="Times New Roman" w:cs="Times New Roman"/>
          <w:sz w:val="28"/>
          <w:szCs w:val="28"/>
        </w:rPr>
        <w:t>5</w:t>
      </w:r>
      <w:r w:rsidR="00234F34" w:rsidRPr="0093076A">
        <w:rPr>
          <w:rFonts w:ascii="Times New Roman" w:hAnsi="Times New Roman" w:cs="Times New Roman"/>
          <w:sz w:val="28"/>
          <w:szCs w:val="28"/>
        </w:rPr>
        <w:t xml:space="preserve"> этап</w:t>
      </w:r>
      <w:r w:rsidR="00B30EAC" w:rsidRPr="0093076A">
        <w:rPr>
          <w:rFonts w:ascii="Times New Roman" w:hAnsi="Times New Roman" w:cs="Times New Roman"/>
          <w:sz w:val="28"/>
          <w:szCs w:val="28"/>
        </w:rPr>
        <w:t>ов</w:t>
      </w:r>
      <w:r w:rsidR="00043A28" w:rsidRPr="009307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8723" w:type="dxa"/>
        <w:jc w:val="center"/>
        <w:tblInd w:w="-779" w:type="dxa"/>
        <w:tblLook w:val="01E0" w:firstRow="1" w:lastRow="1" w:firstColumn="1" w:lastColumn="1" w:noHBand="0" w:noVBand="0"/>
      </w:tblPr>
      <w:tblGrid>
        <w:gridCol w:w="5869"/>
        <w:gridCol w:w="2854"/>
      </w:tblGrid>
      <w:tr w:rsidR="00234F34" w:rsidRPr="0093076A" w:rsidTr="0093076A">
        <w:trPr>
          <w:trHeight w:val="282"/>
          <w:jc w:val="center"/>
        </w:trPr>
        <w:tc>
          <w:tcPr>
            <w:tcW w:w="5869" w:type="dxa"/>
          </w:tcPr>
          <w:p w:rsidR="00234F34" w:rsidRPr="0093076A" w:rsidRDefault="00234F34" w:rsidP="0093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54" w:type="dxa"/>
          </w:tcPr>
          <w:p w:rsidR="00234F34" w:rsidRPr="0093076A" w:rsidRDefault="00234F34" w:rsidP="0093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34F34" w:rsidRPr="0093076A" w:rsidTr="0093076A">
        <w:trPr>
          <w:trHeight w:val="803"/>
          <w:jc w:val="center"/>
        </w:trPr>
        <w:tc>
          <w:tcPr>
            <w:tcW w:w="5869" w:type="dxa"/>
          </w:tcPr>
          <w:p w:rsidR="00234F34" w:rsidRPr="0093076A" w:rsidRDefault="00286958" w:rsidP="0093076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Организационный: регистрация на участие в Ко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курсе (</w:t>
            </w:r>
            <w:r w:rsidRPr="0093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1) 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и прием к</w:t>
            </w:r>
            <w:r w:rsidR="00234F34" w:rsidRPr="0093076A">
              <w:rPr>
                <w:rFonts w:ascii="Times New Roman" w:hAnsi="Times New Roman" w:cs="Times New Roman"/>
                <w:sz w:val="24"/>
                <w:szCs w:val="24"/>
              </w:rPr>
              <w:t>онкурсных матери</w:t>
            </w:r>
            <w:r w:rsidR="00234F34" w:rsidRPr="00930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F34" w:rsidRPr="0093076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0D0414" w:rsidRPr="0093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14" w:rsidRPr="0093076A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</w:t>
            </w:r>
            <w:r w:rsidRPr="0093076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0D0414" w:rsidRPr="0093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</w:t>
            </w:r>
            <w:r w:rsidRPr="0093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0414" w:rsidRPr="0093076A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="00043A28" w:rsidRPr="0093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:rsidR="00234F34" w:rsidRPr="0093076A" w:rsidRDefault="00856AA5" w:rsidP="0093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01.02.2014 – 15.02.2014</w:t>
            </w:r>
          </w:p>
        </w:tc>
      </w:tr>
      <w:tr w:rsidR="00234F34" w:rsidRPr="0093076A" w:rsidTr="0093076A">
        <w:trPr>
          <w:trHeight w:val="549"/>
          <w:jc w:val="center"/>
        </w:trPr>
        <w:tc>
          <w:tcPr>
            <w:tcW w:w="5869" w:type="dxa"/>
          </w:tcPr>
          <w:p w:rsidR="00234F34" w:rsidRPr="0093076A" w:rsidRDefault="00286958" w:rsidP="0093076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Экспертный: работа жюри К</w:t>
            </w:r>
            <w:r w:rsidR="00234F34" w:rsidRPr="0093076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а по оценке конкурсных материалов</w:t>
            </w:r>
          </w:p>
        </w:tc>
        <w:tc>
          <w:tcPr>
            <w:tcW w:w="2854" w:type="dxa"/>
            <w:vAlign w:val="center"/>
          </w:tcPr>
          <w:p w:rsidR="00234F34" w:rsidRPr="0093076A" w:rsidRDefault="00856AA5" w:rsidP="0093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 xml:space="preserve">16.02.2014 – </w:t>
            </w:r>
            <w:r w:rsidR="00286958" w:rsidRPr="009307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6958" w:rsidRPr="0093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234F34" w:rsidRPr="0093076A" w:rsidTr="0093076A">
        <w:trPr>
          <w:trHeight w:val="268"/>
          <w:jc w:val="center"/>
        </w:trPr>
        <w:tc>
          <w:tcPr>
            <w:tcW w:w="5869" w:type="dxa"/>
          </w:tcPr>
          <w:p w:rsidR="00234F34" w:rsidRPr="0093076A" w:rsidRDefault="00234F34" w:rsidP="0093076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854" w:type="dxa"/>
            <w:vAlign w:val="center"/>
          </w:tcPr>
          <w:p w:rsidR="00234F34" w:rsidRPr="0093076A" w:rsidRDefault="00286958" w:rsidP="0093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AA5" w:rsidRPr="0093076A">
              <w:rPr>
                <w:rFonts w:ascii="Times New Roman" w:hAnsi="Times New Roman" w:cs="Times New Roman"/>
                <w:sz w:val="24"/>
                <w:szCs w:val="24"/>
              </w:rPr>
              <w:t>.03.2014 – 16.03.2014</w:t>
            </w:r>
          </w:p>
        </w:tc>
      </w:tr>
      <w:tr w:rsidR="00234F34" w:rsidRPr="0093076A" w:rsidTr="0093076A">
        <w:trPr>
          <w:trHeight w:val="534"/>
          <w:jc w:val="center"/>
        </w:trPr>
        <w:tc>
          <w:tcPr>
            <w:tcW w:w="5869" w:type="dxa"/>
          </w:tcPr>
          <w:p w:rsidR="00234F34" w:rsidRPr="0093076A" w:rsidRDefault="00234F34" w:rsidP="0093076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победителях</w:t>
            </w:r>
            <w:r w:rsidR="0093076A" w:rsidRPr="0093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на сайте ИМЦ</w:t>
            </w:r>
            <w:r w:rsidR="0078349E" w:rsidRPr="0093076A">
              <w:rPr>
                <w:rFonts w:ascii="Times New Roman" w:hAnsi="Times New Roman" w:cs="Times New Roman"/>
                <w:sz w:val="24"/>
                <w:szCs w:val="24"/>
              </w:rPr>
              <w:t>, награждение на заседании ГМО учителей начальных классов</w:t>
            </w:r>
          </w:p>
        </w:tc>
        <w:tc>
          <w:tcPr>
            <w:tcW w:w="2854" w:type="dxa"/>
            <w:vAlign w:val="center"/>
          </w:tcPr>
          <w:p w:rsidR="00234F34" w:rsidRPr="0093076A" w:rsidRDefault="00043A28" w:rsidP="0093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958" w:rsidRPr="0093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30EAC" w:rsidRPr="0093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6AA5" w:rsidRPr="0093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958" w:rsidRPr="0093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AA5" w:rsidRPr="0093076A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</w:tr>
      <w:tr w:rsidR="00B30EAC" w:rsidRPr="0093076A" w:rsidTr="0093076A">
        <w:trPr>
          <w:trHeight w:val="549"/>
          <w:jc w:val="center"/>
        </w:trPr>
        <w:tc>
          <w:tcPr>
            <w:tcW w:w="5869" w:type="dxa"/>
          </w:tcPr>
          <w:p w:rsidR="00B30EAC" w:rsidRPr="0093076A" w:rsidRDefault="00B30EAC" w:rsidP="0093076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Издание Сборника методических материалов участников Конкурса</w:t>
            </w:r>
          </w:p>
        </w:tc>
        <w:tc>
          <w:tcPr>
            <w:tcW w:w="2854" w:type="dxa"/>
            <w:vAlign w:val="center"/>
          </w:tcPr>
          <w:p w:rsidR="00B30EAC" w:rsidRPr="0093076A" w:rsidRDefault="00B30EAC" w:rsidP="0093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A">
              <w:rPr>
                <w:rFonts w:ascii="Times New Roman" w:hAnsi="Times New Roman" w:cs="Times New Roman"/>
                <w:sz w:val="24"/>
                <w:szCs w:val="24"/>
              </w:rPr>
              <w:t>01.04.2014 – 15.05.2014</w:t>
            </w:r>
          </w:p>
        </w:tc>
      </w:tr>
    </w:tbl>
    <w:p w:rsidR="00234F34" w:rsidRPr="0093076A" w:rsidRDefault="00234F34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6958" w:rsidRPr="0093076A" w:rsidRDefault="00400A4F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3.2. </w:t>
      </w:r>
      <w:r w:rsidR="00286958" w:rsidRPr="0093076A">
        <w:rPr>
          <w:rFonts w:ascii="Times New Roman" w:hAnsi="Times New Roman" w:cs="Times New Roman"/>
          <w:sz w:val="28"/>
          <w:szCs w:val="28"/>
        </w:rPr>
        <w:t xml:space="preserve">Регистрация на Конкурс осуществляется после получения заявки. </w:t>
      </w:r>
    </w:p>
    <w:p w:rsidR="00286958" w:rsidRPr="0093076A" w:rsidRDefault="003D3D86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Заявк</w:t>
      </w:r>
      <w:r w:rsidR="00286958" w:rsidRPr="0093076A">
        <w:rPr>
          <w:rFonts w:ascii="Times New Roman" w:hAnsi="Times New Roman" w:cs="Times New Roman"/>
          <w:sz w:val="28"/>
          <w:szCs w:val="28"/>
        </w:rPr>
        <w:t>а</w:t>
      </w:r>
      <w:r w:rsidRP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93076A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856AA5" w:rsidRPr="0093076A">
        <w:rPr>
          <w:rFonts w:ascii="Times New Roman" w:hAnsi="Times New Roman" w:cs="Times New Roman"/>
          <w:sz w:val="28"/>
          <w:szCs w:val="28"/>
        </w:rPr>
        <w:t>предоставля</w:t>
      </w:r>
      <w:r w:rsidR="00286958" w:rsidRPr="0093076A">
        <w:rPr>
          <w:rFonts w:ascii="Times New Roman" w:hAnsi="Times New Roman" w:cs="Times New Roman"/>
          <w:sz w:val="28"/>
          <w:szCs w:val="28"/>
        </w:rPr>
        <w:t>е</w:t>
      </w:r>
      <w:r w:rsidR="00856AA5" w:rsidRPr="0093076A">
        <w:rPr>
          <w:rFonts w:ascii="Times New Roman" w:hAnsi="Times New Roman" w:cs="Times New Roman"/>
          <w:sz w:val="28"/>
          <w:szCs w:val="28"/>
        </w:rPr>
        <w:t>тся в ор</w:t>
      </w:r>
      <w:r w:rsidR="00856AA5" w:rsidRPr="0093076A">
        <w:rPr>
          <w:rFonts w:ascii="Times New Roman" w:hAnsi="Times New Roman" w:cs="Times New Roman"/>
          <w:sz w:val="28"/>
          <w:szCs w:val="28"/>
        </w:rPr>
        <w:t>г</w:t>
      </w:r>
      <w:r w:rsidR="00856AA5" w:rsidRPr="0093076A">
        <w:rPr>
          <w:rFonts w:ascii="Times New Roman" w:hAnsi="Times New Roman" w:cs="Times New Roman"/>
          <w:sz w:val="28"/>
          <w:szCs w:val="28"/>
        </w:rPr>
        <w:t>комитет по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856AA5" w:rsidRPr="0093076A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1766" w:rsidRPr="0093076A">
          <w:rPr>
            <w:rStyle w:val="a4"/>
            <w:rFonts w:ascii="Times New Roman" w:hAnsi="Times New Roman" w:cs="Times New Roman"/>
            <w:sz w:val="28"/>
            <w:szCs w:val="28"/>
          </w:rPr>
          <w:t>pz1314@yandex.ru</w:t>
        </w:r>
      </w:hyperlink>
      <w:r w:rsidR="00941766" w:rsidRPr="0093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58" w:rsidRPr="0093076A" w:rsidRDefault="00BD3464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Название файла: </w:t>
      </w:r>
      <w:r w:rsidR="00F95944" w:rsidRPr="0093076A">
        <w:rPr>
          <w:rFonts w:ascii="Times New Roman" w:hAnsi="Times New Roman" w:cs="Times New Roman"/>
          <w:sz w:val="28"/>
          <w:szCs w:val="28"/>
        </w:rPr>
        <w:t>Заявка_</w:t>
      </w:r>
      <w:r w:rsidRPr="0093076A">
        <w:rPr>
          <w:rFonts w:ascii="Times New Roman" w:hAnsi="Times New Roman" w:cs="Times New Roman"/>
          <w:sz w:val="28"/>
          <w:szCs w:val="28"/>
        </w:rPr>
        <w:t xml:space="preserve">Фамилия_ОУ_Конкурс ПЗ, </w:t>
      </w:r>
    </w:p>
    <w:p w:rsidR="00856AA5" w:rsidRPr="0093076A" w:rsidRDefault="00BD3464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95944" w:rsidRPr="0093076A">
        <w:rPr>
          <w:rFonts w:ascii="Times New Roman" w:hAnsi="Times New Roman" w:cs="Times New Roman"/>
          <w:i/>
          <w:sz w:val="28"/>
          <w:szCs w:val="28"/>
        </w:rPr>
        <w:t>Заявка_</w:t>
      </w:r>
      <w:r w:rsidRPr="0093076A">
        <w:rPr>
          <w:rFonts w:ascii="Times New Roman" w:hAnsi="Times New Roman" w:cs="Times New Roman"/>
          <w:i/>
          <w:sz w:val="28"/>
          <w:szCs w:val="28"/>
        </w:rPr>
        <w:t>Иванова_ОУ12_Конкурс ПЗ</w:t>
      </w:r>
    </w:p>
    <w:p w:rsidR="00286958" w:rsidRPr="0093076A" w:rsidRDefault="00286958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Заявка считается зарегистрированной после получения ответного ув</w:t>
      </w:r>
      <w:r w:rsidRPr="0093076A">
        <w:rPr>
          <w:rFonts w:ascii="Times New Roman" w:hAnsi="Times New Roman" w:cs="Times New Roman"/>
          <w:sz w:val="28"/>
          <w:szCs w:val="28"/>
        </w:rPr>
        <w:t>е</w:t>
      </w:r>
      <w:r w:rsidRPr="0093076A">
        <w:rPr>
          <w:rFonts w:ascii="Times New Roman" w:hAnsi="Times New Roman" w:cs="Times New Roman"/>
          <w:sz w:val="28"/>
          <w:szCs w:val="28"/>
        </w:rPr>
        <w:t>домления от оргкомитета Конкурса.</w:t>
      </w:r>
    </w:p>
    <w:p w:rsidR="00B30EAC" w:rsidRPr="0093076A" w:rsidRDefault="00400A4F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3.3. </w:t>
      </w:r>
      <w:r w:rsidR="00B30EAC" w:rsidRPr="0093076A">
        <w:rPr>
          <w:rFonts w:ascii="Times New Roman" w:hAnsi="Times New Roman" w:cs="Times New Roman"/>
          <w:sz w:val="28"/>
          <w:szCs w:val="28"/>
        </w:rPr>
        <w:t xml:space="preserve">Факт подачи заявки на Конкурс </w:t>
      </w:r>
      <w:r w:rsidR="00392FEA" w:rsidRPr="0093076A">
        <w:rPr>
          <w:rFonts w:ascii="Times New Roman" w:hAnsi="Times New Roman" w:cs="Times New Roman"/>
          <w:sz w:val="28"/>
          <w:szCs w:val="28"/>
        </w:rPr>
        <w:t>является подтверждением согласия участника на обработку его персональных данных в рамках программы Конкурса.</w:t>
      </w:r>
    </w:p>
    <w:p w:rsidR="00286958" w:rsidRPr="0093076A" w:rsidRDefault="00400A4F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3.4. </w:t>
      </w:r>
      <w:r w:rsidR="00BD3464" w:rsidRPr="0093076A">
        <w:rPr>
          <w:rFonts w:ascii="Times New Roman" w:hAnsi="Times New Roman" w:cs="Times New Roman"/>
          <w:sz w:val="28"/>
          <w:szCs w:val="28"/>
        </w:rPr>
        <w:t>Конкурсные материалы предоставляются по электр</w:t>
      </w:r>
      <w:r w:rsidR="00941766" w:rsidRPr="0093076A">
        <w:rPr>
          <w:rFonts w:ascii="Times New Roman" w:hAnsi="Times New Roman" w:cs="Times New Roman"/>
          <w:sz w:val="28"/>
          <w:szCs w:val="28"/>
        </w:rPr>
        <w:t>онной почте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41766" w:rsidRPr="0093076A">
          <w:rPr>
            <w:rStyle w:val="a4"/>
            <w:rFonts w:ascii="Times New Roman" w:hAnsi="Times New Roman" w:cs="Times New Roman"/>
            <w:sz w:val="28"/>
            <w:szCs w:val="28"/>
          </w:rPr>
          <w:t>pz1314@yandex.ru</w:t>
        </w:r>
      </w:hyperlink>
      <w:r w:rsidR="00941766" w:rsidRP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286958" w:rsidRPr="0093076A"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BD3464" w:rsidRPr="0093076A">
        <w:rPr>
          <w:rFonts w:ascii="Times New Roman" w:hAnsi="Times New Roman" w:cs="Times New Roman"/>
          <w:sz w:val="28"/>
          <w:szCs w:val="28"/>
        </w:rPr>
        <w:t>архив</w:t>
      </w:r>
      <w:r w:rsidR="00286958" w:rsidRPr="0093076A">
        <w:rPr>
          <w:rFonts w:ascii="Times New Roman" w:hAnsi="Times New Roman" w:cs="Times New Roman"/>
          <w:sz w:val="28"/>
          <w:szCs w:val="28"/>
        </w:rPr>
        <w:t>е</w:t>
      </w:r>
      <w:r w:rsidR="00BD3464" w:rsidRPr="0093076A">
        <w:rPr>
          <w:rFonts w:ascii="Times New Roman" w:hAnsi="Times New Roman" w:cs="Times New Roman"/>
          <w:sz w:val="28"/>
          <w:szCs w:val="28"/>
        </w:rPr>
        <w:t xml:space="preserve">. В случае, если конкурсные материалы предполагают объём, </w:t>
      </w:r>
      <w:r w:rsidR="00286958" w:rsidRPr="0093076A">
        <w:rPr>
          <w:rFonts w:ascii="Times New Roman" w:hAnsi="Times New Roman" w:cs="Times New Roman"/>
          <w:sz w:val="28"/>
          <w:szCs w:val="28"/>
        </w:rPr>
        <w:t xml:space="preserve">отправка которого затруднена по электронной почте, материалы на Конкурс </w:t>
      </w:r>
      <w:r w:rsidR="00BD3464" w:rsidRPr="0093076A">
        <w:rPr>
          <w:rFonts w:ascii="Times New Roman" w:hAnsi="Times New Roman" w:cs="Times New Roman"/>
          <w:sz w:val="28"/>
          <w:szCs w:val="28"/>
        </w:rPr>
        <w:t xml:space="preserve">возможно предоставить </w:t>
      </w:r>
      <w:r w:rsidR="00286958" w:rsidRPr="0093076A">
        <w:rPr>
          <w:rFonts w:ascii="Times New Roman" w:hAnsi="Times New Roman" w:cs="Times New Roman"/>
          <w:sz w:val="28"/>
          <w:szCs w:val="28"/>
        </w:rPr>
        <w:t>на диске в МБОУ Гимн</w:t>
      </w:r>
      <w:r w:rsidR="00286958" w:rsidRPr="0093076A">
        <w:rPr>
          <w:rFonts w:ascii="Times New Roman" w:hAnsi="Times New Roman" w:cs="Times New Roman"/>
          <w:sz w:val="28"/>
          <w:szCs w:val="28"/>
        </w:rPr>
        <w:t>а</w:t>
      </w:r>
      <w:r w:rsidR="00286958" w:rsidRPr="0093076A">
        <w:rPr>
          <w:rFonts w:ascii="Times New Roman" w:hAnsi="Times New Roman" w:cs="Times New Roman"/>
          <w:sz w:val="28"/>
          <w:szCs w:val="28"/>
        </w:rPr>
        <w:t>зию №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BD3464" w:rsidRPr="0093076A">
        <w:rPr>
          <w:rFonts w:ascii="Times New Roman" w:hAnsi="Times New Roman" w:cs="Times New Roman"/>
          <w:sz w:val="28"/>
          <w:szCs w:val="28"/>
        </w:rPr>
        <w:t xml:space="preserve">86 в указанные сроки </w:t>
      </w:r>
      <w:r w:rsidR="00286958" w:rsidRPr="0093076A">
        <w:rPr>
          <w:rFonts w:ascii="Times New Roman" w:hAnsi="Times New Roman" w:cs="Times New Roman"/>
          <w:sz w:val="28"/>
          <w:szCs w:val="28"/>
        </w:rPr>
        <w:t>(</w:t>
      </w:r>
      <w:r w:rsidR="00BD3464" w:rsidRPr="0093076A">
        <w:rPr>
          <w:rFonts w:ascii="Times New Roman" w:hAnsi="Times New Roman" w:cs="Times New Roman"/>
          <w:sz w:val="28"/>
          <w:szCs w:val="28"/>
        </w:rPr>
        <w:t>передать Банниковой Т.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="00BD3464" w:rsidRPr="0093076A">
        <w:rPr>
          <w:rFonts w:ascii="Times New Roman" w:hAnsi="Times New Roman" w:cs="Times New Roman"/>
          <w:sz w:val="28"/>
          <w:szCs w:val="28"/>
        </w:rPr>
        <w:t>В.</w:t>
      </w:r>
      <w:r w:rsidR="00286958" w:rsidRPr="0093076A">
        <w:rPr>
          <w:rFonts w:ascii="Times New Roman" w:hAnsi="Times New Roman" w:cs="Times New Roman"/>
          <w:sz w:val="28"/>
          <w:szCs w:val="28"/>
        </w:rPr>
        <w:t xml:space="preserve"> через секретаря гимназии).</w:t>
      </w:r>
    </w:p>
    <w:p w:rsidR="00554D3A" w:rsidRPr="0093076A" w:rsidRDefault="00554D3A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076A" w:rsidRDefault="000579B6" w:rsidP="0093076A">
      <w:pPr>
        <w:pageBreakBefore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1428B" w:rsidRPr="0093076A">
        <w:rPr>
          <w:rFonts w:ascii="Times New Roman" w:hAnsi="Times New Roman" w:cs="Times New Roman"/>
          <w:b/>
          <w:sz w:val="28"/>
          <w:szCs w:val="28"/>
        </w:rPr>
        <w:t>Требования, предъявляемые к методической разработке</w:t>
      </w:r>
      <w:r w:rsidR="00286958" w:rsidRPr="00930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28B" w:rsidRPr="0093076A" w:rsidRDefault="0093076A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6958" w:rsidRPr="0093076A">
        <w:rPr>
          <w:rFonts w:ascii="Times New Roman" w:hAnsi="Times New Roman" w:cs="Times New Roman"/>
          <w:b/>
          <w:sz w:val="28"/>
          <w:szCs w:val="28"/>
        </w:rPr>
        <w:t>роектной задачи, представляемой на Конкурс</w:t>
      </w:r>
    </w:p>
    <w:p w:rsidR="000579B6" w:rsidRPr="0093076A" w:rsidRDefault="000579B6" w:rsidP="00930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К участию в Конкурсе допускаются авторские разработки педаг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гов начальной школы, отвечающие целям и задачам Конкурса.</w:t>
      </w:r>
    </w:p>
    <w:p w:rsidR="000579B6" w:rsidRPr="0093076A" w:rsidRDefault="000579B6" w:rsidP="00930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4.2.</w:t>
      </w:r>
      <w:r w:rsid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Конкурсные материалы должны носить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579B6" w:rsidRPr="0093076A" w:rsidRDefault="000579B6" w:rsidP="00930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4.3.</w:t>
      </w:r>
      <w:r w:rsid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В содержании конкурсных материалов может быть использована информация, полученная на законных основаниях, без нарушения авто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ских прав как частных лиц, так и организаций, с обязательной ссылкой на источник информации.</w:t>
      </w:r>
    </w:p>
    <w:p w:rsidR="000579B6" w:rsidRPr="0093076A" w:rsidRDefault="000579B6" w:rsidP="0093076A">
      <w:pPr>
        <w:pStyle w:val="a3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Выбор средств разработки конкурсных материалов и программн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го обеспечения не ограничивается.</w:t>
      </w:r>
    </w:p>
    <w:p w:rsidR="000579B6" w:rsidRPr="0093076A" w:rsidRDefault="00CF1EAC" w:rsidP="0093076A">
      <w:pPr>
        <w:pStyle w:val="a3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Конкурсные материалы должны содержать все признаки проек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ной задачи:</w:t>
      </w:r>
    </w:p>
    <w:p w:rsidR="000548AF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0548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проектной задаче должна быть описана </w:t>
      </w:r>
      <w:r w:rsidR="000548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конкретно-практическая, проблемная ситуация</w:t>
      </w:r>
      <w:r w:rsidR="000548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, которая фиксируется в формулировке задачи и р</w:t>
      </w:r>
      <w:r w:rsidR="000548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0548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ализуется через систему заданий.</w:t>
      </w:r>
    </w:p>
    <w:p w:rsidR="00CF1EAC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CF1EAC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Наличие системы или набора заданий</w:t>
      </w:r>
      <w:r w:rsidR="00CF1EAC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связанных общим сюжетом, которые служат </w:t>
      </w:r>
      <w:r w:rsidR="00DD425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ориентирами при решении поставленной задачи в целом.</w:t>
      </w:r>
      <w:r w:rsidR="009E17AF" w:rsidRPr="00930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Система заданий, входящих в данный тип задачи, может требовать разных стратегий ее решения (в одних задачах задания необходимо выполнять п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следовательно, раскрывая отдельные стороны поставленной задачи, в др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гих задачах возможно выполнение заданий в любой последовательности, в третьих требуемая последовательность выполнения заданий скрыта и должна быть выявлена самими учащимися и т.п.).</w:t>
      </w:r>
    </w:p>
    <w:p w:rsidR="009E17AF" w:rsidRPr="0093076A" w:rsidRDefault="0093076A" w:rsidP="009307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Проектная задача принципиально носит 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групповой характер</w:t>
      </w:r>
    </w:p>
    <w:p w:rsidR="00CF1EAC" w:rsidRPr="0093076A" w:rsidRDefault="0093076A" w:rsidP="0093076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CF1EAC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Итогом решения проектной</w:t>
      </w:r>
      <w:r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EAC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 является </w:t>
      </w:r>
      <w:r w:rsidR="00CF1EAC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реальный продукт</w:t>
      </w:r>
      <w:r w:rsidR="00CF1EAC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(текст, схема или макет прибора, результат анализа ситуации, предста</w:t>
      </w:r>
      <w:r w:rsidR="00CF1EAC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F1EAC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ленный в виде таблиц, диаграмм, графиков</w:t>
      </w:r>
      <w:r w:rsidR="00B37619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т.п.</w:t>
      </w:r>
      <w:r w:rsidR="00CF1EAC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), созданный детьми.</w:t>
      </w:r>
    </w:p>
    <w:p w:rsidR="009E17AF" w:rsidRPr="0093076A" w:rsidRDefault="0093076A" w:rsidP="0093076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Проектная задача предполагает возможность 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переноса известных детям способов действий (знаний, умений) в новую для них практич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скую ситуацию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, где итогом будет реальный продукт</w:t>
      </w:r>
      <w:r w:rsidR="00BE28D6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, созданный учащ</w:t>
      </w:r>
      <w:r w:rsidR="00BE28D6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E28D6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мися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7619" w:rsidRPr="0093076A" w:rsidRDefault="0093076A" w:rsidP="0093076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B37619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еопределенность </w:t>
      </w:r>
      <w:r w:rsidR="00B37619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(вариативность, интерактивность) 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относ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="009E17AF" w:rsidRPr="00930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тельно способа решения и конечного результата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(отсутствия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явной ор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ентации на определенную тему, область знания; результат, как правило, невыразимый конкретным числом, определенным, однозначным ответом и 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п.);</w:t>
      </w:r>
      <w:r w:rsidR="00B37619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задания могут иметь определенные «шумы» (отвлекающие мане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ры), создающие разные препятствия для решения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поставленной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задач</w:t>
      </w:r>
      <w:r w:rsidR="00B37619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>и (или исключающие ее тривиальное решение)</w:t>
      </w:r>
      <w:r w:rsidR="009E17AF" w:rsidRPr="0093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929BA" w:rsidRPr="0093076A" w:rsidRDefault="001929BA" w:rsidP="0093076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07B2" w:rsidRPr="0093076A" w:rsidRDefault="004807B2" w:rsidP="0093076A">
      <w:pPr>
        <w:pStyle w:val="a3"/>
        <w:pageBreakBefore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условия</w:t>
      </w:r>
    </w:p>
    <w:p w:rsidR="004807B2" w:rsidRPr="0093076A" w:rsidRDefault="00400A4F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5.1. </w:t>
      </w:r>
      <w:r w:rsidR="004807B2" w:rsidRPr="0093076A">
        <w:rPr>
          <w:rFonts w:ascii="Times New Roman" w:hAnsi="Times New Roman" w:cs="Times New Roman"/>
          <w:sz w:val="28"/>
          <w:szCs w:val="28"/>
        </w:rPr>
        <w:t>Уча</w:t>
      </w:r>
      <w:r w:rsidR="004D4197" w:rsidRPr="0093076A">
        <w:rPr>
          <w:rFonts w:ascii="Times New Roman" w:hAnsi="Times New Roman" w:cs="Times New Roman"/>
          <w:sz w:val="28"/>
          <w:szCs w:val="28"/>
        </w:rPr>
        <w:t>стники К</w:t>
      </w:r>
      <w:r w:rsidR="004807B2" w:rsidRPr="0093076A">
        <w:rPr>
          <w:rFonts w:ascii="Times New Roman" w:hAnsi="Times New Roman" w:cs="Times New Roman"/>
          <w:sz w:val="28"/>
          <w:szCs w:val="28"/>
        </w:rPr>
        <w:t>онкурса соглашаются со следующими условиями:</w:t>
      </w:r>
    </w:p>
    <w:p w:rsidR="004807B2" w:rsidRPr="0093076A" w:rsidRDefault="0093076A" w:rsidP="0093076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4197" w:rsidRPr="0093076A">
        <w:rPr>
          <w:rFonts w:ascii="Times New Roman" w:hAnsi="Times New Roman" w:cs="Times New Roman"/>
          <w:sz w:val="28"/>
          <w:szCs w:val="28"/>
        </w:rPr>
        <w:t>организаторы К</w:t>
      </w:r>
      <w:r w:rsidR="004807B2" w:rsidRPr="0093076A">
        <w:rPr>
          <w:rFonts w:ascii="Times New Roman" w:hAnsi="Times New Roman" w:cs="Times New Roman"/>
          <w:sz w:val="28"/>
          <w:szCs w:val="28"/>
        </w:rPr>
        <w:t>онкурса не вступают в переписку с участниками;</w:t>
      </w:r>
    </w:p>
    <w:p w:rsidR="004807B2" w:rsidRPr="0093076A" w:rsidRDefault="0093076A" w:rsidP="0093076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076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4D4197" w:rsidRPr="0093076A">
        <w:rPr>
          <w:rFonts w:ascii="Times New Roman" w:hAnsi="Times New Roman" w:cs="Times New Roman"/>
          <w:spacing w:val="-6"/>
          <w:sz w:val="28"/>
          <w:szCs w:val="28"/>
        </w:rPr>
        <w:t>поданные на К</w:t>
      </w:r>
      <w:r w:rsidR="004807B2" w:rsidRPr="0093076A">
        <w:rPr>
          <w:rFonts w:ascii="Times New Roman" w:hAnsi="Times New Roman" w:cs="Times New Roman"/>
          <w:spacing w:val="-6"/>
          <w:sz w:val="28"/>
          <w:szCs w:val="28"/>
        </w:rPr>
        <w:t>онкурс материалы не возвращаются и не рецензируются</w:t>
      </w:r>
      <w:r w:rsidR="005774EF" w:rsidRPr="0093076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807B2" w:rsidRPr="0093076A" w:rsidRDefault="00400A4F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5.2. </w:t>
      </w:r>
      <w:r w:rsidR="004D4197" w:rsidRPr="0093076A">
        <w:rPr>
          <w:rFonts w:ascii="Times New Roman" w:hAnsi="Times New Roman" w:cs="Times New Roman"/>
          <w:sz w:val="28"/>
          <w:szCs w:val="28"/>
        </w:rPr>
        <w:t>К участию в К</w:t>
      </w:r>
      <w:r w:rsidR="004807B2" w:rsidRPr="0093076A">
        <w:rPr>
          <w:rFonts w:ascii="Times New Roman" w:hAnsi="Times New Roman" w:cs="Times New Roman"/>
          <w:sz w:val="28"/>
          <w:szCs w:val="28"/>
        </w:rPr>
        <w:t>онкурсе не допускаются работы:</w:t>
      </w:r>
    </w:p>
    <w:p w:rsidR="004807B2" w:rsidRPr="0093076A" w:rsidRDefault="0093076A" w:rsidP="0093076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4197" w:rsidRPr="0093076A">
        <w:rPr>
          <w:rFonts w:ascii="Times New Roman" w:hAnsi="Times New Roman" w:cs="Times New Roman"/>
          <w:sz w:val="28"/>
          <w:szCs w:val="28"/>
        </w:rPr>
        <w:t>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97" w:rsidRPr="0093076A">
        <w:rPr>
          <w:rFonts w:ascii="Times New Roman" w:hAnsi="Times New Roman" w:cs="Times New Roman"/>
          <w:sz w:val="28"/>
          <w:szCs w:val="28"/>
        </w:rPr>
        <w:t>требованиям настоящего положения;</w:t>
      </w:r>
    </w:p>
    <w:p w:rsidR="004807B2" w:rsidRPr="0093076A" w:rsidRDefault="0093076A" w:rsidP="0093076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07B2" w:rsidRPr="0093076A">
        <w:rPr>
          <w:rFonts w:ascii="Times New Roman" w:hAnsi="Times New Roman" w:cs="Times New Roman"/>
          <w:sz w:val="28"/>
          <w:szCs w:val="28"/>
        </w:rPr>
        <w:t>не соответствующие техническим требованиям оформления;</w:t>
      </w:r>
    </w:p>
    <w:p w:rsidR="004D4197" w:rsidRPr="0093076A" w:rsidRDefault="0093076A" w:rsidP="0093076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07B2" w:rsidRPr="0093076A">
        <w:rPr>
          <w:rFonts w:ascii="Times New Roman" w:hAnsi="Times New Roman" w:cs="Times New Roman"/>
          <w:sz w:val="28"/>
          <w:szCs w:val="28"/>
        </w:rPr>
        <w:t>нарушающие авторские права третьих лиц.</w:t>
      </w:r>
    </w:p>
    <w:p w:rsidR="001929BA" w:rsidRPr="0093076A" w:rsidRDefault="001929BA" w:rsidP="0093076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774EF" w:rsidRPr="0093076A" w:rsidRDefault="005774EF" w:rsidP="0093076A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Основные требования к оформлению методических разработок</w:t>
      </w:r>
    </w:p>
    <w:p w:rsidR="00F362F8" w:rsidRPr="0093076A" w:rsidRDefault="00F95944" w:rsidP="0093076A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6.1. </w:t>
      </w:r>
      <w:r w:rsidR="005774EF" w:rsidRPr="0093076A">
        <w:rPr>
          <w:rFonts w:ascii="Times New Roman" w:hAnsi="Times New Roman" w:cs="Times New Roman"/>
          <w:sz w:val="28"/>
          <w:szCs w:val="28"/>
        </w:rPr>
        <w:t>Методическая разработка обязательно должна иметь</w:t>
      </w:r>
      <w:r w:rsidR="00F362F8" w:rsidRPr="0093076A">
        <w:rPr>
          <w:rFonts w:ascii="Times New Roman" w:hAnsi="Times New Roman" w:cs="Times New Roman"/>
          <w:sz w:val="28"/>
          <w:szCs w:val="28"/>
        </w:rPr>
        <w:t>:</w:t>
      </w:r>
    </w:p>
    <w:p w:rsidR="00F362F8" w:rsidRPr="0093076A" w:rsidRDefault="0093076A" w:rsidP="0093076A">
      <w:pPr>
        <w:pStyle w:val="a3"/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74EF" w:rsidRPr="0093076A">
        <w:rPr>
          <w:rFonts w:ascii="Times New Roman" w:hAnsi="Times New Roman" w:cs="Times New Roman"/>
          <w:sz w:val="28"/>
          <w:szCs w:val="28"/>
        </w:rPr>
        <w:t>титульный лист</w:t>
      </w:r>
      <w:r w:rsidR="00F362F8" w:rsidRPr="0093076A">
        <w:rPr>
          <w:rFonts w:ascii="Times New Roman" w:hAnsi="Times New Roman" w:cs="Times New Roman"/>
          <w:sz w:val="28"/>
          <w:szCs w:val="28"/>
        </w:rPr>
        <w:t xml:space="preserve"> (</w:t>
      </w:r>
      <w:r w:rsidR="00F362F8" w:rsidRPr="0093076A">
        <w:rPr>
          <w:rFonts w:ascii="Times New Roman" w:hAnsi="Times New Roman" w:cs="Times New Roman"/>
          <w:i/>
          <w:sz w:val="28"/>
          <w:szCs w:val="28"/>
        </w:rPr>
        <w:t>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2F8" w:rsidRPr="0093076A" w:rsidRDefault="0093076A" w:rsidP="0093076A">
      <w:pPr>
        <w:pStyle w:val="a3"/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62F8" w:rsidRPr="0093076A">
        <w:rPr>
          <w:rFonts w:ascii="Times New Roman" w:hAnsi="Times New Roman" w:cs="Times New Roman"/>
          <w:sz w:val="28"/>
          <w:szCs w:val="28"/>
        </w:rPr>
        <w:t xml:space="preserve">карточку проектной задачи </w:t>
      </w:r>
      <w:r w:rsidR="00F362F8" w:rsidRPr="0093076A">
        <w:rPr>
          <w:rFonts w:ascii="Times New Roman" w:hAnsi="Times New Roman" w:cs="Times New Roman"/>
          <w:i/>
          <w:sz w:val="28"/>
          <w:szCs w:val="28"/>
        </w:rPr>
        <w:t>(Приложение 3)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362F8" w:rsidRPr="0093076A" w:rsidRDefault="0093076A" w:rsidP="0093076A">
      <w:pPr>
        <w:pStyle w:val="a3"/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0733" w:rsidRPr="0093076A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A8" w:rsidRPr="0093076A">
        <w:rPr>
          <w:rFonts w:ascii="Times New Roman" w:hAnsi="Times New Roman" w:cs="Times New Roman"/>
          <w:sz w:val="28"/>
          <w:szCs w:val="28"/>
        </w:rPr>
        <w:t>проектной задачи, включающее</w:t>
      </w:r>
      <w:r w:rsidR="00F362F8" w:rsidRPr="0093076A">
        <w:rPr>
          <w:rFonts w:ascii="Times New Roman" w:hAnsi="Times New Roman" w:cs="Times New Roman"/>
          <w:sz w:val="28"/>
          <w:szCs w:val="28"/>
        </w:rPr>
        <w:t>:</w:t>
      </w:r>
    </w:p>
    <w:p w:rsidR="00140733" w:rsidRPr="0093076A" w:rsidRDefault="0093076A" w:rsidP="0093076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6580" w:rsidRPr="0093076A">
        <w:rPr>
          <w:rFonts w:ascii="Times New Roman" w:hAnsi="Times New Roman" w:cs="Times New Roman"/>
          <w:sz w:val="28"/>
          <w:szCs w:val="28"/>
        </w:rPr>
        <w:t>ояснительную записку к проектной задаче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0733" w:rsidRPr="0093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33" w:rsidRPr="0093076A" w:rsidRDefault="0093076A" w:rsidP="0093076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40733" w:rsidRPr="0093076A">
        <w:rPr>
          <w:rFonts w:ascii="Times New Roman" w:hAnsi="Times New Roman" w:cs="Times New Roman"/>
          <w:sz w:val="28"/>
          <w:szCs w:val="28"/>
        </w:rPr>
        <w:t xml:space="preserve">ель (результат), которого должны достичь обучающиеся </w:t>
      </w:r>
      <w:r w:rsidR="00140733" w:rsidRPr="0093076A">
        <w:rPr>
          <w:rFonts w:ascii="Times New Roman" w:hAnsi="Times New Roman" w:cs="Times New Roman"/>
          <w:b/>
          <w:i/>
          <w:sz w:val="28"/>
          <w:szCs w:val="28"/>
        </w:rPr>
        <w:t>(итоговый продукт)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40733" w:rsidRPr="0093076A" w:rsidRDefault="0093076A" w:rsidP="0093076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0733" w:rsidRPr="0093076A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733" w:rsidRPr="0093076A">
        <w:rPr>
          <w:rFonts w:ascii="Times New Roman" w:hAnsi="Times New Roman" w:cs="Times New Roman"/>
          <w:sz w:val="28"/>
          <w:szCs w:val="28"/>
        </w:rPr>
        <w:t>задания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733" w:rsidRPr="0093076A" w:rsidRDefault="0093076A" w:rsidP="0093076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0733" w:rsidRPr="0093076A">
        <w:rPr>
          <w:rFonts w:ascii="Times New Roman" w:hAnsi="Times New Roman" w:cs="Times New Roman"/>
          <w:sz w:val="28"/>
          <w:szCs w:val="28"/>
        </w:rPr>
        <w:t>омментарий к заданию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733" w:rsidRPr="0093076A" w:rsidRDefault="0093076A" w:rsidP="0093076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733" w:rsidRPr="0093076A">
        <w:rPr>
          <w:rFonts w:ascii="Times New Roman" w:hAnsi="Times New Roman" w:cs="Times New Roman"/>
          <w:sz w:val="28"/>
          <w:szCs w:val="28"/>
        </w:rPr>
        <w:t xml:space="preserve">арианты </w:t>
      </w:r>
      <w:r>
        <w:rPr>
          <w:rFonts w:ascii="Times New Roman" w:hAnsi="Times New Roman" w:cs="Times New Roman"/>
          <w:sz w:val="28"/>
          <w:szCs w:val="28"/>
        </w:rPr>
        <w:t>возможного выполнения задания 1;</w:t>
      </w:r>
    </w:p>
    <w:p w:rsidR="00140733" w:rsidRPr="0093076A" w:rsidRDefault="0093076A" w:rsidP="0093076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0733" w:rsidRPr="0093076A">
        <w:rPr>
          <w:rFonts w:ascii="Times New Roman" w:hAnsi="Times New Roman" w:cs="Times New Roman"/>
          <w:sz w:val="28"/>
          <w:szCs w:val="28"/>
        </w:rPr>
        <w:t>истема оценивания задания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A8C" w:rsidRPr="0093076A" w:rsidRDefault="00140733" w:rsidP="0093076A">
      <w:pPr>
        <w:pStyle w:val="a3"/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76A">
        <w:rPr>
          <w:rFonts w:ascii="Times New Roman" w:hAnsi="Times New Roman" w:cs="Times New Roman"/>
          <w:i/>
          <w:sz w:val="28"/>
          <w:szCs w:val="28"/>
        </w:rPr>
        <w:t>(каждое последующее задание описывается в соответствии с п. 3</w:t>
      </w:r>
      <w:r w:rsidR="0093076A">
        <w:rPr>
          <w:rFonts w:ascii="Times New Roman" w:hAnsi="Times New Roman" w:cs="Times New Roman"/>
          <w:i/>
          <w:sz w:val="28"/>
          <w:szCs w:val="28"/>
        </w:rPr>
        <w:t>–</w:t>
      </w:r>
      <w:r w:rsidRPr="0093076A">
        <w:rPr>
          <w:rFonts w:ascii="Times New Roman" w:hAnsi="Times New Roman" w:cs="Times New Roman"/>
          <w:i/>
          <w:sz w:val="28"/>
          <w:szCs w:val="28"/>
        </w:rPr>
        <w:t>6)</w:t>
      </w:r>
    </w:p>
    <w:p w:rsidR="00140733" w:rsidRPr="0093076A" w:rsidRDefault="0093076A" w:rsidP="0093076A">
      <w:pPr>
        <w:pStyle w:val="a3"/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A8C" w:rsidRPr="0093076A">
        <w:rPr>
          <w:rFonts w:ascii="Times New Roman" w:hAnsi="Times New Roman" w:cs="Times New Roman"/>
          <w:sz w:val="28"/>
          <w:szCs w:val="28"/>
        </w:rPr>
        <w:t>систему оценивания предметных и метапредметных результатов</w:t>
      </w:r>
    </w:p>
    <w:p w:rsidR="00517A8C" w:rsidRPr="0093076A" w:rsidRDefault="0093076A" w:rsidP="0093076A">
      <w:pPr>
        <w:pStyle w:val="a3"/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A8C" w:rsidRPr="0093076A">
        <w:rPr>
          <w:rFonts w:ascii="Times New Roman" w:hAnsi="Times New Roman" w:cs="Times New Roman"/>
          <w:sz w:val="28"/>
          <w:szCs w:val="28"/>
        </w:rPr>
        <w:t>карту эксперта (предметные результаты)</w:t>
      </w:r>
    </w:p>
    <w:p w:rsidR="00517A8C" w:rsidRPr="0093076A" w:rsidRDefault="0093076A" w:rsidP="0093076A">
      <w:pPr>
        <w:pStyle w:val="a3"/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A8C" w:rsidRPr="0093076A">
        <w:rPr>
          <w:rFonts w:ascii="Times New Roman" w:hAnsi="Times New Roman" w:cs="Times New Roman"/>
          <w:sz w:val="28"/>
          <w:szCs w:val="28"/>
        </w:rPr>
        <w:t>карту наблюдений (метапредметные результаты)</w:t>
      </w:r>
    </w:p>
    <w:p w:rsidR="00F362F8" w:rsidRPr="0093076A" w:rsidRDefault="0093076A" w:rsidP="0093076A">
      <w:pPr>
        <w:pStyle w:val="a3"/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="00517A8C" w:rsidRPr="0093076A">
        <w:rPr>
          <w:rFonts w:ascii="Times New Roman" w:hAnsi="Times New Roman" w:cs="Times New Roman"/>
          <w:sz w:val="28"/>
          <w:szCs w:val="28"/>
        </w:rPr>
        <w:t>сли проектная задача предполагает наличие раздаточного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8C" w:rsidRPr="0093076A">
        <w:rPr>
          <w:rFonts w:ascii="Times New Roman" w:hAnsi="Times New Roman" w:cs="Times New Roman"/>
          <w:sz w:val="28"/>
          <w:szCs w:val="28"/>
        </w:rPr>
        <w:t>и/или и</w:t>
      </w:r>
      <w:r w:rsidR="00517A8C" w:rsidRPr="0093076A">
        <w:rPr>
          <w:rFonts w:ascii="Times New Roman" w:hAnsi="Times New Roman" w:cs="Times New Roman"/>
          <w:sz w:val="28"/>
          <w:szCs w:val="28"/>
        </w:rPr>
        <w:t>л</w:t>
      </w:r>
      <w:r w:rsidR="00517A8C" w:rsidRPr="0093076A">
        <w:rPr>
          <w:rFonts w:ascii="Times New Roman" w:hAnsi="Times New Roman" w:cs="Times New Roman"/>
          <w:sz w:val="28"/>
          <w:szCs w:val="28"/>
        </w:rPr>
        <w:t>люстративного материала, образцы также должны быть представлены в приложениях.</w:t>
      </w:r>
    </w:p>
    <w:p w:rsidR="00A25C1E" w:rsidRPr="0093076A" w:rsidRDefault="00F95944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6.2. </w:t>
      </w:r>
      <w:r w:rsidR="004807B2" w:rsidRPr="0093076A">
        <w:rPr>
          <w:rFonts w:ascii="Times New Roman" w:hAnsi="Times New Roman" w:cs="Times New Roman"/>
          <w:sz w:val="28"/>
          <w:szCs w:val="28"/>
        </w:rPr>
        <w:t>Т</w:t>
      </w:r>
      <w:r w:rsidR="00BC7A66" w:rsidRPr="0093076A">
        <w:rPr>
          <w:rFonts w:ascii="Times New Roman" w:hAnsi="Times New Roman" w:cs="Times New Roman"/>
          <w:sz w:val="28"/>
          <w:szCs w:val="28"/>
        </w:rPr>
        <w:t>ехнические т</w:t>
      </w:r>
      <w:r w:rsidR="004807B2" w:rsidRPr="0093076A">
        <w:rPr>
          <w:rFonts w:ascii="Times New Roman" w:hAnsi="Times New Roman" w:cs="Times New Roman"/>
          <w:sz w:val="28"/>
          <w:szCs w:val="28"/>
        </w:rPr>
        <w:t>ребования к конкурсным работам</w:t>
      </w:r>
      <w:r w:rsidRPr="0093076A">
        <w:rPr>
          <w:rFonts w:ascii="Times New Roman" w:hAnsi="Times New Roman" w:cs="Times New Roman"/>
          <w:sz w:val="28"/>
          <w:szCs w:val="28"/>
        </w:rPr>
        <w:t>.</w:t>
      </w:r>
    </w:p>
    <w:p w:rsidR="00A25C1E" w:rsidRPr="0093076A" w:rsidRDefault="00A25C1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принимаются тексты, подготовленные в формате Microsoft Word</w:t>
      </w:r>
      <w:r w:rsidR="00B37619" w:rsidRPr="0093076A">
        <w:rPr>
          <w:rFonts w:ascii="Times New Roman" w:hAnsi="Times New Roman" w:cs="Times New Roman"/>
          <w:sz w:val="28"/>
          <w:szCs w:val="28"/>
        </w:rPr>
        <w:t xml:space="preserve"> (дидактические приложения к разработке могут быть в</w:t>
      </w:r>
      <w:r w:rsidR="00B37619" w:rsidRPr="0093076A">
        <w:rPr>
          <w:rFonts w:ascii="Times New Roman" w:hAnsi="Times New Roman" w:cs="Times New Roman"/>
          <w:sz w:val="28"/>
          <w:szCs w:val="28"/>
        </w:rPr>
        <w:t>ы</w:t>
      </w:r>
      <w:r w:rsidR="00B37619" w:rsidRPr="0093076A">
        <w:rPr>
          <w:rFonts w:ascii="Times New Roman" w:hAnsi="Times New Roman" w:cs="Times New Roman"/>
          <w:sz w:val="28"/>
          <w:szCs w:val="28"/>
        </w:rPr>
        <w:t>полнены в любой другой программе с ее обязательным указанием в тексте ра</w:t>
      </w:r>
      <w:r w:rsidR="0059375C" w:rsidRPr="0093076A">
        <w:rPr>
          <w:rFonts w:ascii="Times New Roman" w:hAnsi="Times New Roman" w:cs="Times New Roman"/>
          <w:sz w:val="28"/>
          <w:szCs w:val="28"/>
        </w:rPr>
        <w:t>з</w:t>
      </w:r>
      <w:r w:rsidR="00B37619" w:rsidRPr="0093076A">
        <w:rPr>
          <w:rFonts w:ascii="Times New Roman" w:hAnsi="Times New Roman" w:cs="Times New Roman"/>
          <w:sz w:val="28"/>
          <w:szCs w:val="28"/>
        </w:rPr>
        <w:t>работки)</w:t>
      </w:r>
      <w:r w:rsidRPr="0093076A">
        <w:rPr>
          <w:rFonts w:ascii="Times New Roman" w:hAnsi="Times New Roman" w:cs="Times New Roman"/>
          <w:sz w:val="28"/>
          <w:szCs w:val="28"/>
        </w:rPr>
        <w:t>.</w:t>
      </w:r>
    </w:p>
    <w:p w:rsidR="00A25C1E" w:rsidRPr="0093076A" w:rsidRDefault="00A25C1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8"/>
        <w:gridCol w:w="4658"/>
      </w:tblGrid>
      <w:tr w:rsidR="0059375C" w:rsidRPr="007D1C48" w:rsidTr="0059375C">
        <w:tc>
          <w:tcPr>
            <w:tcW w:w="9854" w:type="dxa"/>
            <w:gridSpan w:val="2"/>
          </w:tcPr>
          <w:p w:rsidR="0059375C" w:rsidRPr="007D1C48" w:rsidRDefault="0059375C" w:rsidP="007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тексту разработки:</w:t>
            </w:r>
          </w:p>
        </w:tc>
      </w:tr>
      <w:tr w:rsidR="00A25C1E" w:rsidRPr="007D1C48" w:rsidTr="0059375C">
        <w:tc>
          <w:tcPr>
            <w:tcW w:w="4895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4959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A25C1E" w:rsidRPr="007D1C48" w:rsidTr="0059375C">
        <w:tc>
          <w:tcPr>
            <w:tcW w:w="4895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4959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верхнее </w:t>
            </w:r>
            <w:r w:rsidR="0059375C"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– 2 см, </w:t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нижнее </w:t>
            </w:r>
            <w:r w:rsidR="007D1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 2 см, </w:t>
            </w:r>
            <w:r w:rsidR="007D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левое </w:t>
            </w:r>
            <w:r w:rsidR="007D1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 3 см, правое </w:t>
            </w:r>
            <w:r w:rsidR="007D1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 1,5 см</w:t>
            </w:r>
          </w:p>
        </w:tc>
      </w:tr>
      <w:tr w:rsidR="00A25C1E" w:rsidRPr="007D1C48" w:rsidTr="0059375C">
        <w:tc>
          <w:tcPr>
            <w:tcW w:w="4895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Основной шрифт</w:t>
            </w:r>
          </w:p>
        </w:tc>
        <w:tc>
          <w:tcPr>
            <w:tcW w:w="4959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</w:p>
        </w:tc>
      </w:tr>
      <w:tr w:rsidR="00A25C1E" w:rsidRPr="007D1C48" w:rsidTr="0059375C">
        <w:tc>
          <w:tcPr>
            <w:tcW w:w="4895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Размер шрифта основного текста</w:t>
            </w:r>
          </w:p>
        </w:tc>
        <w:tc>
          <w:tcPr>
            <w:tcW w:w="4959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60F" w:rsidRPr="007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22DE" w:rsidRPr="007D1C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5C1E" w:rsidRPr="007D1C48" w:rsidTr="0059375C">
        <w:tc>
          <w:tcPr>
            <w:tcW w:w="4895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4959" w:type="dxa"/>
          </w:tcPr>
          <w:p w:rsidR="00A25C1E" w:rsidRPr="007D1C48" w:rsidRDefault="00F95944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одинарный</w:t>
            </w:r>
          </w:p>
        </w:tc>
      </w:tr>
      <w:tr w:rsidR="00A25C1E" w:rsidRPr="007D1C48" w:rsidTr="0059375C">
        <w:tc>
          <w:tcPr>
            <w:tcW w:w="4895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4959" w:type="dxa"/>
          </w:tcPr>
          <w:p w:rsidR="00A25C1E" w:rsidRPr="007D1C48" w:rsidRDefault="00A25C1E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не ведется</w:t>
            </w:r>
          </w:p>
        </w:tc>
      </w:tr>
    </w:tbl>
    <w:p w:rsidR="00A25C1E" w:rsidRPr="0093076A" w:rsidRDefault="00A25C1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7FA8" w:rsidRPr="0093076A" w:rsidRDefault="00A25C1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использование шрифта меньшего размера (1</w:t>
      </w:r>
      <w:r w:rsidR="0044360F" w:rsidRPr="0093076A">
        <w:rPr>
          <w:rFonts w:ascii="Times New Roman" w:hAnsi="Times New Roman" w:cs="Times New Roman"/>
          <w:sz w:val="28"/>
          <w:szCs w:val="28"/>
        </w:rPr>
        <w:t>2</w:t>
      </w:r>
      <w:r w:rsidRPr="0093076A">
        <w:rPr>
          <w:rFonts w:ascii="Times New Roman" w:hAnsi="Times New Roman" w:cs="Times New Roman"/>
          <w:sz w:val="28"/>
          <w:szCs w:val="28"/>
        </w:rPr>
        <w:t xml:space="preserve"> пунктов) в тексте таблиц, ссылок, схем, графиков, диаграмм и рисунков</w:t>
      </w:r>
      <w:r w:rsidR="00F95944" w:rsidRPr="0093076A">
        <w:rPr>
          <w:rFonts w:ascii="Times New Roman" w:hAnsi="Times New Roman" w:cs="Times New Roman"/>
          <w:sz w:val="28"/>
          <w:szCs w:val="28"/>
        </w:rPr>
        <w:t>.</w:t>
      </w:r>
    </w:p>
    <w:p w:rsidR="00086812" w:rsidRPr="0093076A" w:rsidRDefault="00086812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Все материалы отправляются одним архивом</w:t>
      </w:r>
      <w:r w:rsidR="001D22DE" w:rsidRPr="0093076A">
        <w:rPr>
          <w:rFonts w:ascii="Times New Roman" w:hAnsi="Times New Roman" w:cs="Times New Roman"/>
          <w:sz w:val="28"/>
          <w:szCs w:val="28"/>
        </w:rPr>
        <w:t xml:space="preserve"> электронной почтой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D22DE" w:rsidRPr="0093076A">
          <w:rPr>
            <w:rStyle w:val="a4"/>
            <w:rFonts w:ascii="Times New Roman" w:hAnsi="Times New Roman" w:cs="Times New Roman"/>
            <w:sz w:val="28"/>
            <w:szCs w:val="28"/>
          </w:rPr>
          <w:t>pz1314@yandex.ru</w:t>
        </w:r>
      </w:hyperlink>
    </w:p>
    <w:p w:rsidR="00E70475" w:rsidRPr="0093076A" w:rsidRDefault="00086812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В названии архива указывается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фамилия участника,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учреждение.</w:t>
      </w:r>
      <w:r w:rsid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1D22DE" w:rsidRPr="0093076A">
        <w:rPr>
          <w:rFonts w:ascii="Times New Roman" w:hAnsi="Times New Roman" w:cs="Times New Roman"/>
          <w:i/>
          <w:sz w:val="28"/>
          <w:szCs w:val="28"/>
        </w:rPr>
        <w:t>Работа_</w:t>
      </w:r>
      <w:r w:rsidR="00F95944" w:rsidRPr="0093076A">
        <w:rPr>
          <w:rFonts w:ascii="Times New Roman" w:hAnsi="Times New Roman" w:cs="Times New Roman"/>
          <w:i/>
          <w:sz w:val="28"/>
          <w:szCs w:val="28"/>
        </w:rPr>
        <w:t>Иванова</w:t>
      </w:r>
      <w:r w:rsidRPr="0093076A">
        <w:rPr>
          <w:rFonts w:ascii="Times New Roman" w:hAnsi="Times New Roman" w:cs="Times New Roman"/>
          <w:i/>
          <w:sz w:val="28"/>
          <w:szCs w:val="28"/>
        </w:rPr>
        <w:t>_</w:t>
      </w:r>
      <w:r w:rsidR="00F95944" w:rsidRPr="0093076A">
        <w:rPr>
          <w:rFonts w:ascii="Times New Roman" w:hAnsi="Times New Roman" w:cs="Times New Roman"/>
          <w:i/>
          <w:sz w:val="28"/>
          <w:szCs w:val="28"/>
        </w:rPr>
        <w:t>ОУ12_Конкурс ПЗ</w:t>
      </w:r>
      <w:r w:rsidRPr="0093076A">
        <w:rPr>
          <w:rFonts w:ascii="Times New Roman" w:hAnsi="Times New Roman" w:cs="Times New Roman"/>
          <w:i/>
          <w:sz w:val="28"/>
          <w:szCs w:val="28"/>
        </w:rPr>
        <w:t>.</w:t>
      </w:r>
    </w:p>
    <w:p w:rsidR="001929BA" w:rsidRPr="0093076A" w:rsidRDefault="001929BA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28B" w:rsidRPr="0093076A" w:rsidRDefault="004807B2" w:rsidP="0093076A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DE" w:rsidRPr="0093076A">
        <w:rPr>
          <w:rFonts w:ascii="Times New Roman" w:hAnsi="Times New Roman" w:cs="Times New Roman"/>
          <w:b/>
          <w:sz w:val="28"/>
          <w:szCs w:val="28"/>
        </w:rPr>
        <w:t>Порядок формирования</w:t>
      </w:r>
      <w:r w:rsidR="00E1428B" w:rsidRPr="0093076A">
        <w:rPr>
          <w:rFonts w:ascii="Times New Roman" w:hAnsi="Times New Roman" w:cs="Times New Roman"/>
          <w:b/>
          <w:sz w:val="28"/>
          <w:szCs w:val="28"/>
        </w:rPr>
        <w:t xml:space="preserve"> оценки конкурсных работ</w:t>
      </w:r>
    </w:p>
    <w:p w:rsidR="003D7607" w:rsidRPr="0093076A" w:rsidRDefault="001D22DE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Каждая работа оценивается независимо тремя членами жюри. </w:t>
      </w:r>
      <w:r w:rsidR="00E1428B" w:rsidRPr="0093076A">
        <w:rPr>
          <w:rFonts w:ascii="Times New Roman" w:hAnsi="Times New Roman" w:cs="Times New Roman"/>
          <w:sz w:val="28"/>
          <w:szCs w:val="28"/>
        </w:rPr>
        <w:t>При ра</w:t>
      </w:r>
      <w:r w:rsidR="00E1428B" w:rsidRPr="0093076A">
        <w:rPr>
          <w:rFonts w:ascii="Times New Roman" w:hAnsi="Times New Roman" w:cs="Times New Roman"/>
          <w:sz w:val="28"/>
          <w:szCs w:val="28"/>
        </w:rPr>
        <w:t>с</w:t>
      </w:r>
      <w:r w:rsidR="00E1428B" w:rsidRPr="0093076A">
        <w:rPr>
          <w:rFonts w:ascii="Times New Roman" w:hAnsi="Times New Roman" w:cs="Times New Roman"/>
          <w:sz w:val="28"/>
          <w:szCs w:val="28"/>
        </w:rPr>
        <w:t xml:space="preserve">смотрении конкурсной работы </w:t>
      </w:r>
      <w:r w:rsidR="004807B2" w:rsidRPr="0093076A">
        <w:rPr>
          <w:rFonts w:ascii="Times New Roman" w:hAnsi="Times New Roman" w:cs="Times New Roman"/>
          <w:sz w:val="28"/>
          <w:szCs w:val="28"/>
        </w:rPr>
        <w:t>жюри</w:t>
      </w:r>
      <w:r w:rsidR="00E1428B" w:rsidRPr="0093076A">
        <w:rPr>
          <w:rFonts w:ascii="Times New Roman" w:hAnsi="Times New Roman" w:cs="Times New Roman"/>
          <w:sz w:val="28"/>
          <w:szCs w:val="28"/>
        </w:rPr>
        <w:t xml:space="preserve"> может выставить за каждый </w:t>
      </w:r>
      <w:r w:rsidRPr="0093076A">
        <w:rPr>
          <w:rFonts w:ascii="Times New Roman" w:hAnsi="Times New Roman" w:cs="Times New Roman"/>
          <w:sz w:val="28"/>
          <w:szCs w:val="28"/>
        </w:rPr>
        <w:t>показ</w:t>
      </w:r>
      <w:r w:rsidRPr="0093076A">
        <w:rPr>
          <w:rFonts w:ascii="Times New Roman" w:hAnsi="Times New Roman" w:cs="Times New Roman"/>
          <w:sz w:val="28"/>
          <w:szCs w:val="28"/>
        </w:rPr>
        <w:t>а</w:t>
      </w:r>
      <w:r w:rsidRPr="0093076A">
        <w:rPr>
          <w:rFonts w:ascii="Times New Roman" w:hAnsi="Times New Roman" w:cs="Times New Roman"/>
          <w:sz w:val="28"/>
          <w:szCs w:val="28"/>
        </w:rPr>
        <w:t xml:space="preserve">тель </w:t>
      </w:r>
      <w:r w:rsidR="00E1428B" w:rsidRPr="0093076A">
        <w:rPr>
          <w:rFonts w:ascii="Times New Roman" w:hAnsi="Times New Roman" w:cs="Times New Roman"/>
          <w:sz w:val="28"/>
          <w:szCs w:val="28"/>
        </w:rPr>
        <w:t xml:space="preserve">от </w:t>
      </w:r>
      <w:r w:rsidRPr="0093076A">
        <w:rPr>
          <w:rFonts w:ascii="Times New Roman" w:hAnsi="Times New Roman" w:cs="Times New Roman"/>
          <w:sz w:val="28"/>
          <w:szCs w:val="28"/>
        </w:rPr>
        <w:t>0</w:t>
      </w:r>
      <w:r w:rsidR="00E1428B" w:rsidRPr="0093076A">
        <w:rPr>
          <w:rFonts w:ascii="Times New Roman" w:hAnsi="Times New Roman" w:cs="Times New Roman"/>
          <w:sz w:val="28"/>
          <w:szCs w:val="28"/>
        </w:rPr>
        <w:t xml:space="preserve"> до </w:t>
      </w:r>
      <w:r w:rsidRPr="0093076A">
        <w:rPr>
          <w:rFonts w:ascii="Times New Roman" w:hAnsi="Times New Roman" w:cs="Times New Roman"/>
          <w:sz w:val="28"/>
          <w:szCs w:val="28"/>
        </w:rPr>
        <w:t>3</w:t>
      </w:r>
      <w:r w:rsidR="00E1428B" w:rsidRPr="0093076A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93076A">
        <w:rPr>
          <w:rFonts w:ascii="Times New Roman" w:hAnsi="Times New Roman" w:cs="Times New Roman"/>
          <w:sz w:val="28"/>
          <w:szCs w:val="28"/>
        </w:rPr>
        <w:t xml:space="preserve"> (0 – показатель не проявлен, 1 – показатель проявлен нечетко, 2 – показатель проявлен максимально)</w:t>
      </w:r>
      <w:r w:rsidR="00E1428B" w:rsidRPr="0093076A">
        <w:rPr>
          <w:rFonts w:ascii="Times New Roman" w:hAnsi="Times New Roman" w:cs="Times New Roman"/>
          <w:sz w:val="28"/>
          <w:szCs w:val="28"/>
        </w:rPr>
        <w:t>. По сумме баллов выстр</w:t>
      </w:r>
      <w:r w:rsidR="00E1428B" w:rsidRPr="0093076A">
        <w:rPr>
          <w:rFonts w:ascii="Times New Roman" w:hAnsi="Times New Roman" w:cs="Times New Roman"/>
          <w:sz w:val="28"/>
          <w:szCs w:val="28"/>
        </w:rPr>
        <w:t>а</w:t>
      </w:r>
      <w:r w:rsidR="00E1428B" w:rsidRPr="0093076A">
        <w:rPr>
          <w:rFonts w:ascii="Times New Roman" w:hAnsi="Times New Roman" w:cs="Times New Roman"/>
          <w:sz w:val="28"/>
          <w:szCs w:val="28"/>
        </w:rPr>
        <w:t xml:space="preserve">ивается рейтинг конкурсных работ </w:t>
      </w:r>
      <w:r w:rsidR="004807B2" w:rsidRPr="0093076A">
        <w:rPr>
          <w:rFonts w:ascii="Times New Roman" w:hAnsi="Times New Roman" w:cs="Times New Roman"/>
          <w:sz w:val="28"/>
          <w:szCs w:val="28"/>
        </w:rPr>
        <w:t>в номинации</w:t>
      </w:r>
      <w:r w:rsidR="00E1428B" w:rsidRPr="0093076A">
        <w:rPr>
          <w:rFonts w:ascii="Times New Roman" w:hAnsi="Times New Roman" w:cs="Times New Roman"/>
          <w:sz w:val="28"/>
          <w:szCs w:val="28"/>
        </w:rPr>
        <w:t>.</w:t>
      </w:r>
    </w:p>
    <w:p w:rsidR="00F66EA3" w:rsidRPr="0093076A" w:rsidRDefault="00F66EA3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54F87" w:rsidRPr="0093076A" w:rsidRDefault="00854F87" w:rsidP="0093076A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Конкурса</w:t>
      </w:r>
    </w:p>
    <w:p w:rsidR="00B30EAC" w:rsidRPr="0093076A" w:rsidRDefault="00E1428B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B30EAC" w:rsidRPr="0093076A">
        <w:rPr>
          <w:rFonts w:ascii="Times New Roman" w:hAnsi="Times New Roman" w:cs="Times New Roman"/>
          <w:sz w:val="28"/>
          <w:szCs w:val="28"/>
        </w:rPr>
        <w:t>в номинациях Конкурса</w:t>
      </w:r>
      <w:r w:rsidR="00480222" w:rsidRP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награждаются дипл</w:t>
      </w:r>
      <w:r w:rsidR="00480222" w:rsidRPr="0093076A">
        <w:rPr>
          <w:rFonts w:ascii="Times New Roman" w:hAnsi="Times New Roman" w:cs="Times New Roman"/>
          <w:sz w:val="28"/>
          <w:szCs w:val="28"/>
        </w:rPr>
        <w:t>о</w:t>
      </w:r>
      <w:r w:rsidR="00480222" w:rsidRPr="0093076A">
        <w:rPr>
          <w:rFonts w:ascii="Times New Roman" w:hAnsi="Times New Roman" w:cs="Times New Roman"/>
          <w:sz w:val="28"/>
          <w:szCs w:val="28"/>
        </w:rPr>
        <w:t xml:space="preserve">мами </w:t>
      </w:r>
      <w:r w:rsidR="007D1C48">
        <w:rPr>
          <w:rFonts w:ascii="Times New Roman" w:hAnsi="Times New Roman" w:cs="Times New Roman"/>
          <w:sz w:val="28"/>
          <w:szCs w:val="28"/>
        </w:rPr>
        <w:t>у</w:t>
      </w:r>
      <w:r w:rsidR="00480222" w:rsidRPr="0093076A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7D1C48">
        <w:rPr>
          <w:rFonts w:ascii="Times New Roman" w:hAnsi="Times New Roman" w:cs="Times New Roman"/>
          <w:sz w:val="28"/>
          <w:szCs w:val="28"/>
        </w:rPr>
        <w:t>а</w:t>
      </w:r>
      <w:r w:rsidR="00480222" w:rsidRPr="0093076A">
        <w:rPr>
          <w:rFonts w:ascii="Times New Roman" w:hAnsi="Times New Roman" w:cs="Times New Roman"/>
          <w:sz w:val="28"/>
          <w:szCs w:val="28"/>
        </w:rPr>
        <w:t>дминистрации г</w:t>
      </w:r>
      <w:r w:rsidR="00B30EAC" w:rsidRPr="0093076A">
        <w:rPr>
          <w:rFonts w:ascii="Times New Roman" w:hAnsi="Times New Roman" w:cs="Times New Roman"/>
          <w:sz w:val="28"/>
          <w:szCs w:val="28"/>
        </w:rPr>
        <w:t>орода</w:t>
      </w:r>
      <w:r w:rsidR="00480222" w:rsidRPr="0093076A">
        <w:rPr>
          <w:rFonts w:ascii="Times New Roman" w:hAnsi="Times New Roman" w:cs="Times New Roman"/>
          <w:sz w:val="28"/>
          <w:szCs w:val="28"/>
        </w:rPr>
        <w:t xml:space="preserve"> Нижний Тагил, МБУ ИМЦ</w:t>
      </w:r>
      <w:r w:rsidR="001D22DE" w:rsidRPr="0093076A">
        <w:rPr>
          <w:rFonts w:ascii="Times New Roman" w:hAnsi="Times New Roman" w:cs="Times New Roman"/>
          <w:sz w:val="28"/>
          <w:szCs w:val="28"/>
        </w:rPr>
        <w:t>.</w:t>
      </w:r>
      <w:r w:rsidR="00B30EAC" w:rsidRPr="0093076A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определить дополнительные награды по итогам оценки конкурсных работ. В</w:t>
      </w:r>
      <w:r w:rsidR="004807B2" w:rsidRPr="0093076A">
        <w:rPr>
          <w:rFonts w:ascii="Times New Roman" w:hAnsi="Times New Roman" w:cs="Times New Roman"/>
          <w:sz w:val="28"/>
          <w:szCs w:val="28"/>
        </w:rPr>
        <w:t xml:space="preserve">се </w:t>
      </w:r>
      <w:r w:rsidRPr="0093076A">
        <w:rPr>
          <w:rFonts w:ascii="Times New Roman" w:hAnsi="Times New Roman" w:cs="Times New Roman"/>
          <w:sz w:val="28"/>
          <w:szCs w:val="28"/>
        </w:rPr>
        <w:t>участники получают свидетельства участников конкурса.</w:t>
      </w:r>
    </w:p>
    <w:p w:rsidR="00854F87" w:rsidRPr="0093076A" w:rsidRDefault="00854F87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B30EAC" w:rsidRPr="0093076A">
        <w:rPr>
          <w:rFonts w:ascii="Times New Roman" w:hAnsi="Times New Roman" w:cs="Times New Roman"/>
          <w:sz w:val="28"/>
          <w:szCs w:val="28"/>
        </w:rPr>
        <w:t>МБУ ИМЦ и МРЦ на базе МБОУ Гимназии № 86 издается</w:t>
      </w:r>
      <w:r w:rsidRPr="0093076A">
        <w:rPr>
          <w:rFonts w:ascii="Times New Roman" w:hAnsi="Times New Roman" w:cs="Times New Roman"/>
          <w:sz w:val="28"/>
          <w:szCs w:val="28"/>
        </w:rPr>
        <w:t xml:space="preserve"> сборник методических разработок</w:t>
      </w:r>
      <w:r w:rsidR="00B30EAC" w:rsidRPr="0093076A">
        <w:rPr>
          <w:rFonts w:ascii="Times New Roman" w:hAnsi="Times New Roman" w:cs="Times New Roman"/>
          <w:sz w:val="28"/>
          <w:szCs w:val="28"/>
        </w:rPr>
        <w:t xml:space="preserve"> проектных задач участников конкурса (по рекомендации оргкомитета)</w:t>
      </w:r>
      <w:r w:rsidRPr="0093076A">
        <w:rPr>
          <w:rFonts w:ascii="Times New Roman" w:hAnsi="Times New Roman" w:cs="Times New Roman"/>
          <w:sz w:val="28"/>
          <w:szCs w:val="28"/>
        </w:rPr>
        <w:t>.</w:t>
      </w:r>
      <w:r w:rsidR="00B30EAC" w:rsidRPr="0093076A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использования, представленных на конкурс материалов в открытой печати со ссылкой на авторов без их дополнительного уведомления. </w:t>
      </w:r>
    </w:p>
    <w:p w:rsidR="00F857AE" w:rsidRPr="0093076A" w:rsidRDefault="00EA585D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Контакты оргкомитета Конкурса:</w:t>
      </w:r>
    </w:p>
    <w:p w:rsidR="003814D7" w:rsidRPr="0093076A" w:rsidRDefault="00EA585D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076A">
        <w:rPr>
          <w:rFonts w:ascii="Times New Roman" w:hAnsi="Times New Roman" w:cs="Times New Roman"/>
          <w:sz w:val="28"/>
          <w:szCs w:val="28"/>
        </w:rPr>
        <w:t>Банникова Татьяна Владимировна, заместитель директора по УР МБОУ Гимназии № 86; тел.</w:t>
      </w:r>
      <w:r w:rsidR="007D1C48">
        <w:rPr>
          <w:rFonts w:ascii="Times New Roman" w:hAnsi="Times New Roman" w:cs="Times New Roman"/>
          <w:sz w:val="28"/>
          <w:szCs w:val="28"/>
        </w:rPr>
        <w:t xml:space="preserve"> </w:t>
      </w:r>
      <w:r w:rsidRPr="0093076A">
        <w:rPr>
          <w:rFonts w:ascii="Times New Roman" w:hAnsi="Times New Roman" w:cs="Times New Roman"/>
          <w:sz w:val="28"/>
          <w:szCs w:val="28"/>
        </w:rPr>
        <w:t>раб. 8(3435)33-22-21</w:t>
      </w:r>
      <w:r w:rsidR="003814D7" w:rsidRPr="0093076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D3D86" w:rsidRPr="0093076A" w:rsidRDefault="003D3D86" w:rsidP="007D1C48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076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D3D86" w:rsidRPr="0093076A" w:rsidRDefault="001C0744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0744" w:rsidRPr="0093076A" w:rsidRDefault="001C0744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62EF7" w:rsidRPr="0093076A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93076A">
        <w:rPr>
          <w:rFonts w:ascii="Times New Roman" w:hAnsi="Times New Roman" w:cs="Times New Roman"/>
          <w:b/>
          <w:sz w:val="28"/>
          <w:szCs w:val="28"/>
        </w:rPr>
        <w:t>заочном конкурсе</w:t>
      </w:r>
    </w:p>
    <w:p w:rsidR="001C0744" w:rsidRPr="0093076A" w:rsidRDefault="001C0744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методических разработок проектных задач</w:t>
      </w:r>
    </w:p>
    <w:p w:rsidR="001C0744" w:rsidRPr="0093076A" w:rsidRDefault="001C0744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506" w:type="dxa"/>
        <w:jc w:val="center"/>
        <w:tblLook w:val="04A0" w:firstRow="1" w:lastRow="0" w:firstColumn="1" w:lastColumn="0" w:noHBand="0" w:noVBand="1"/>
      </w:tblPr>
      <w:tblGrid>
        <w:gridCol w:w="492"/>
        <w:gridCol w:w="4965"/>
        <w:gridCol w:w="3049"/>
      </w:tblGrid>
      <w:tr w:rsidR="004D4197" w:rsidRPr="0093076A" w:rsidTr="007D1C48">
        <w:trPr>
          <w:trHeight w:val="272"/>
          <w:jc w:val="center"/>
        </w:trPr>
        <w:tc>
          <w:tcPr>
            <w:tcW w:w="492" w:type="dxa"/>
          </w:tcPr>
          <w:p w:rsidR="004D4197" w:rsidRPr="007D1C48" w:rsidRDefault="004D4197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4D4197" w:rsidRPr="007D1C48" w:rsidRDefault="004D419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049" w:type="dxa"/>
          </w:tcPr>
          <w:p w:rsidR="004D4197" w:rsidRPr="007D1C48" w:rsidRDefault="004D419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97" w:rsidRPr="0093076A" w:rsidTr="007D1C48">
        <w:trPr>
          <w:trHeight w:val="272"/>
          <w:jc w:val="center"/>
        </w:trPr>
        <w:tc>
          <w:tcPr>
            <w:tcW w:w="492" w:type="dxa"/>
          </w:tcPr>
          <w:p w:rsidR="004D4197" w:rsidRPr="007D1C48" w:rsidRDefault="004D4197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4D4197" w:rsidRPr="007D1C48" w:rsidRDefault="00E513A2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49" w:type="dxa"/>
          </w:tcPr>
          <w:p w:rsidR="004D4197" w:rsidRPr="007D1C48" w:rsidRDefault="004D419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F7" w:rsidRPr="0093076A" w:rsidTr="007D1C48">
        <w:trPr>
          <w:trHeight w:val="272"/>
          <w:jc w:val="center"/>
        </w:trPr>
        <w:tc>
          <w:tcPr>
            <w:tcW w:w="492" w:type="dxa"/>
          </w:tcPr>
          <w:p w:rsidR="00A62EF7" w:rsidRPr="007D1C48" w:rsidRDefault="00A62EF7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A62EF7" w:rsidRPr="007D1C48" w:rsidRDefault="00A62EF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49" w:type="dxa"/>
          </w:tcPr>
          <w:p w:rsidR="00A62EF7" w:rsidRPr="007D1C48" w:rsidRDefault="00A62EF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F7" w:rsidRPr="0093076A" w:rsidTr="007D1C48">
        <w:trPr>
          <w:trHeight w:val="272"/>
          <w:jc w:val="center"/>
        </w:trPr>
        <w:tc>
          <w:tcPr>
            <w:tcW w:w="492" w:type="dxa"/>
          </w:tcPr>
          <w:p w:rsidR="00A62EF7" w:rsidRPr="007D1C48" w:rsidRDefault="00A62EF7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A62EF7" w:rsidRPr="007D1C48" w:rsidRDefault="00A62EF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049" w:type="dxa"/>
          </w:tcPr>
          <w:p w:rsidR="00A62EF7" w:rsidRPr="007D1C48" w:rsidRDefault="00A62EF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97" w:rsidRPr="0093076A" w:rsidTr="007D1C48">
        <w:trPr>
          <w:trHeight w:val="545"/>
          <w:jc w:val="center"/>
        </w:trPr>
        <w:tc>
          <w:tcPr>
            <w:tcW w:w="492" w:type="dxa"/>
          </w:tcPr>
          <w:p w:rsidR="004D4197" w:rsidRPr="007D1C48" w:rsidRDefault="004D4197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4D4197" w:rsidRPr="007D1C48" w:rsidRDefault="001C0744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</w:t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ния, в котором работает участник конкурса</w:t>
            </w:r>
          </w:p>
        </w:tc>
        <w:tc>
          <w:tcPr>
            <w:tcW w:w="3049" w:type="dxa"/>
          </w:tcPr>
          <w:p w:rsidR="004D4197" w:rsidRPr="007D1C48" w:rsidRDefault="004D419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97" w:rsidRPr="0093076A" w:rsidTr="007D1C48">
        <w:trPr>
          <w:trHeight w:val="288"/>
          <w:jc w:val="center"/>
        </w:trPr>
        <w:tc>
          <w:tcPr>
            <w:tcW w:w="492" w:type="dxa"/>
          </w:tcPr>
          <w:p w:rsidR="004D4197" w:rsidRPr="007D1C48" w:rsidRDefault="004D4197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4D4197" w:rsidRPr="007D1C48" w:rsidRDefault="001C0744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A62EF7" w:rsidRPr="007D1C48">
              <w:rPr>
                <w:rFonts w:ascii="Times New Roman" w:hAnsi="Times New Roman" w:cs="Times New Roman"/>
                <w:sz w:val="24"/>
                <w:szCs w:val="24"/>
              </w:rPr>
              <w:t>проектной задачи</w:t>
            </w:r>
          </w:p>
        </w:tc>
        <w:tc>
          <w:tcPr>
            <w:tcW w:w="3049" w:type="dxa"/>
          </w:tcPr>
          <w:p w:rsidR="004D4197" w:rsidRPr="007D1C48" w:rsidRDefault="004D419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A2" w:rsidRPr="0093076A" w:rsidTr="007D1C48">
        <w:trPr>
          <w:trHeight w:val="272"/>
          <w:jc w:val="center"/>
        </w:trPr>
        <w:tc>
          <w:tcPr>
            <w:tcW w:w="492" w:type="dxa"/>
          </w:tcPr>
          <w:p w:rsidR="00E513A2" w:rsidRPr="007D1C48" w:rsidRDefault="00E513A2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513A2" w:rsidRPr="007D1C48" w:rsidRDefault="00E513A2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49" w:type="dxa"/>
          </w:tcPr>
          <w:p w:rsidR="00E513A2" w:rsidRPr="007D1C48" w:rsidRDefault="00E513A2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97" w:rsidRPr="0093076A" w:rsidTr="007D1C48">
        <w:trPr>
          <w:trHeight w:val="545"/>
          <w:jc w:val="center"/>
        </w:trPr>
        <w:tc>
          <w:tcPr>
            <w:tcW w:w="492" w:type="dxa"/>
          </w:tcPr>
          <w:p w:rsidR="004D4197" w:rsidRPr="007D1C48" w:rsidRDefault="004D4197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4D4197" w:rsidRPr="007D1C48" w:rsidRDefault="001C0744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62EF7" w:rsidRPr="007D1C48">
              <w:rPr>
                <w:rFonts w:ascii="Times New Roman" w:hAnsi="Times New Roman" w:cs="Times New Roman"/>
                <w:sz w:val="24"/>
                <w:szCs w:val="24"/>
              </w:rPr>
              <w:t>, в котором может быть реализована разработка</w:t>
            </w:r>
          </w:p>
        </w:tc>
        <w:tc>
          <w:tcPr>
            <w:tcW w:w="3049" w:type="dxa"/>
          </w:tcPr>
          <w:p w:rsidR="004D4197" w:rsidRPr="007D1C48" w:rsidRDefault="004D4197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8D" w:rsidRPr="0093076A" w:rsidTr="007D1C48">
        <w:trPr>
          <w:trHeight w:val="272"/>
          <w:jc w:val="center"/>
        </w:trPr>
        <w:tc>
          <w:tcPr>
            <w:tcW w:w="492" w:type="dxa"/>
          </w:tcPr>
          <w:p w:rsidR="00CE1A8D" w:rsidRPr="007D1C48" w:rsidRDefault="00CE1A8D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CE1A8D" w:rsidRPr="007D1C48" w:rsidRDefault="00CE1A8D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оперативной связи </w:t>
            </w:r>
          </w:p>
        </w:tc>
        <w:tc>
          <w:tcPr>
            <w:tcW w:w="3049" w:type="dxa"/>
          </w:tcPr>
          <w:p w:rsidR="00CE1A8D" w:rsidRPr="007D1C48" w:rsidRDefault="00CE1A8D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8D" w:rsidRPr="0093076A" w:rsidTr="007D1C48">
        <w:trPr>
          <w:trHeight w:val="288"/>
          <w:jc w:val="center"/>
        </w:trPr>
        <w:tc>
          <w:tcPr>
            <w:tcW w:w="492" w:type="dxa"/>
          </w:tcPr>
          <w:p w:rsidR="00CE1A8D" w:rsidRPr="007D1C48" w:rsidRDefault="00CE1A8D" w:rsidP="007D1C48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CE1A8D" w:rsidRPr="007D1C48" w:rsidRDefault="00CE1A8D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49" w:type="dxa"/>
          </w:tcPr>
          <w:p w:rsidR="00CE1A8D" w:rsidRPr="007D1C48" w:rsidRDefault="00CE1A8D" w:rsidP="007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197" w:rsidRPr="0093076A" w:rsidRDefault="004D4197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1A8D" w:rsidRPr="0093076A" w:rsidRDefault="00CE1A8D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3076A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F22761" w:rsidRPr="0093076A" w:rsidRDefault="00F22761" w:rsidP="007D1C48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076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A62EF7" w:rsidRPr="0093076A" w:rsidRDefault="00A62EF7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7D" w:rsidRPr="0093076A" w:rsidRDefault="00B04A7D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МУНИЦИПАЛЬНЫЙ ЗАОЧНЫЙ КОНКУРС</w:t>
      </w:r>
    </w:p>
    <w:p w:rsidR="00F22761" w:rsidRPr="0093076A" w:rsidRDefault="00B04A7D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МЕТОДИЧЕСКИХ РАЗРАБОТОК ПРОЕКТНЫХ ЗАДАЧ</w:t>
      </w:r>
    </w:p>
    <w:p w:rsidR="00F22761" w:rsidRPr="0093076A" w:rsidRDefault="00F22761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7D1C48" w:rsidRDefault="00B04A7D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C48">
        <w:rPr>
          <w:rFonts w:ascii="Times New Roman" w:hAnsi="Times New Roman" w:cs="Times New Roman"/>
          <w:b/>
          <w:sz w:val="32"/>
          <w:szCs w:val="32"/>
        </w:rPr>
        <w:t>ПРОЕКТНАЯ ЗАДАЧА</w:t>
      </w:r>
    </w:p>
    <w:p w:rsidR="00B04A7D" w:rsidRPr="007D1C48" w:rsidRDefault="00B04A7D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C48">
        <w:rPr>
          <w:rFonts w:ascii="Times New Roman" w:hAnsi="Times New Roman" w:cs="Times New Roman"/>
          <w:b/>
          <w:sz w:val="32"/>
          <w:szCs w:val="32"/>
        </w:rPr>
        <w:t>«НАЗВАНИЕ»</w:t>
      </w:r>
    </w:p>
    <w:p w:rsidR="00F22761" w:rsidRPr="007D1C48" w:rsidRDefault="00F22761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761" w:rsidRPr="007D1C48" w:rsidRDefault="00B04A7D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C48">
        <w:rPr>
          <w:rFonts w:ascii="Times New Roman" w:hAnsi="Times New Roman" w:cs="Times New Roman"/>
          <w:b/>
          <w:sz w:val="32"/>
          <w:szCs w:val="32"/>
        </w:rPr>
        <w:t>(</w:t>
      </w:r>
      <w:r w:rsidR="00C57508" w:rsidRPr="007D1C48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EF7" w:rsidRPr="0093076A" w:rsidRDefault="00F22761" w:rsidP="007D1C48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 xml:space="preserve">Участник: </w:t>
      </w:r>
    </w:p>
    <w:p w:rsidR="00F22761" w:rsidRPr="0093076A" w:rsidRDefault="00F22761" w:rsidP="007D1C48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(ФИО, ОУ)</w:t>
      </w: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F22761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1" w:rsidRPr="0093076A" w:rsidRDefault="007D1C48" w:rsidP="007D1C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B04A7D" w:rsidRPr="0093076A" w:rsidRDefault="00F22761" w:rsidP="007D1C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2013-2014</w:t>
      </w:r>
    </w:p>
    <w:p w:rsidR="007D1C48" w:rsidRDefault="007D1C48" w:rsidP="007D1C48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076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7D1C48" w:rsidRPr="0093076A" w:rsidRDefault="007D1C48" w:rsidP="007D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A">
        <w:rPr>
          <w:rFonts w:ascii="Times New Roman" w:hAnsi="Times New Roman" w:cs="Times New Roman"/>
          <w:b/>
          <w:sz w:val="28"/>
          <w:szCs w:val="28"/>
        </w:rPr>
        <w:t>КАРТОЧКА ПРОЕКТНОЙ ЗАДАЧИ</w:t>
      </w:r>
    </w:p>
    <w:p w:rsidR="00727316" w:rsidRPr="0093076A" w:rsidRDefault="00727316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776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4952"/>
      </w:tblGrid>
      <w:tr w:rsidR="00B04A7D" w:rsidRPr="0093076A" w:rsidTr="007D1C48">
        <w:trPr>
          <w:trHeight w:val="271"/>
        </w:trPr>
        <w:tc>
          <w:tcPr>
            <w:tcW w:w="3861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проектной задачи</w:t>
            </w:r>
          </w:p>
        </w:tc>
        <w:tc>
          <w:tcPr>
            <w:tcW w:w="4952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A7D" w:rsidRPr="0093076A" w:rsidTr="007D1C48">
        <w:trPr>
          <w:trHeight w:val="271"/>
        </w:trPr>
        <w:tc>
          <w:tcPr>
            <w:tcW w:w="3861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52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A7D" w:rsidRPr="0093076A" w:rsidTr="007D1C48">
        <w:trPr>
          <w:trHeight w:val="271"/>
        </w:trPr>
        <w:tc>
          <w:tcPr>
            <w:tcW w:w="3861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52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A7D" w:rsidRPr="0093076A" w:rsidTr="007D1C48">
        <w:trPr>
          <w:trHeight w:val="271"/>
        </w:trPr>
        <w:tc>
          <w:tcPr>
            <w:tcW w:w="3861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проектной задачи</w:t>
            </w:r>
          </w:p>
        </w:tc>
        <w:tc>
          <w:tcPr>
            <w:tcW w:w="4952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A7D" w:rsidRPr="0093076A" w:rsidTr="007D1C48">
        <w:trPr>
          <w:trHeight w:val="271"/>
        </w:trPr>
        <w:tc>
          <w:tcPr>
            <w:tcW w:w="3861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задачи.</w:t>
            </w:r>
          </w:p>
        </w:tc>
        <w:tc>
          <w:tcPr>
            <w:tcW w:w="4952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9" w:rsidRPr="0093076A" w:rsidTr="007D1C48">
        <w:trPr>
          <w:trHeight w:val="557"/>
        </w:trPr>
        <w:tc>
          <w:tcPr>
            <w:tcW w:w="3861" w:type="dxa"/>
            <w:vMerge w:val="restart"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способы де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ствий, на которые опирается</w:t>
            </w:r>
            <w:r w:rsidR="0093076A"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зад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ча.</w:t>
            </w:r>
          </w:p>
        </w:tc>
        <w:tc>
          <w:tcPr>
            <w:tcW w:w="4952" w:type="dxa"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мир:</w:t>
            </w:r>
          </w:p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9" w:rsidRPr="0093076A" w:rsidTr="007D1C48">
        <w:trPr>
          <w:trHeight w:val="144"/>
        </w:trPr>
        <w:tc>
          <w:tcPr>
            <w:tcW w:w="3861" w:type="dxa"/>
            <w:vMerge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</w:t>
            </w:r>
          </w:p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9" w:rsidRPr="0093076A" w:rsidTr="007D1C48">
        <w:trPr>
          <w:trHeight w:val="144"/>
        </w:trPr>
        <w:tc>
          <w:tcPr>
            <w:tcW w:w="3861" w:type="dxa"/>
            <w:vMerge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</w:t>
            </w:r>
          </w:p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9" w:rsidRPr="0093076A" w:rsidTr="007D1C48">
        <w:trPr>
          <w:trHeight w:val="144"/>
        </w:trPr>
        <w:tc>
          <w:tcPr>
            <w:tcW w:w="3861" w:type="dxa"/>
            <w:vMerge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действия:</w:t>
            </w:r>
          </w:p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6A0BA9" w:rsidRPr="007D1C48" w:rsidRDefault="006A0BA9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</w:tc>
      </w:tr>
      <w:tr w:rsidR="00B04A7D" w:rsidRPr="0093076A" w:rsidTr="007D1C48">
        <w:trPr>
          <w:trHeight w:val="271"/>
        </w:trPr>
        <w:tc>
          <w:tcPr>
            <w:tcW w:w="3861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</w:t>
            </w:r>
            <w:r w:rsidR="0093076A"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BA9"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4952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A7D" w:rsidRPr="0093076A" w:rsidTr="007D1C48">
        <w:trPr>
          <w:trHeight w:val="572"/>
        </w:trPr>
        <w:tc>
          <w:tcPr>
            <w:tcW w:w="3861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формат оценивания р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C4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работы</w:t>
            </w:r>
          </w:p>
        </w:tc>
        <w:tc>
          <w:tcPr>
            <w:tcW w:w="4952" w:type="dxa"/>
          </w:tcPr>
          <w:p w:rsidR="00B04A7D" w:rsidRPr="007D1C48" w:rsidRDefault="00B04A7D" w:rsidP="007D1C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2EF7" w:rsidRPr="0093076A" w:rsidRDefault="00A62EF7" w:rsidP="009307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62EF7" w:rsidRPr="0093076A" w:rsidSect="0093076A">
      <w:foot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4" w:rsidRDefault="001B27C4" w:rsidP="00944C70">
      <w:pPr>
        <w:spacing w:after="0" w:line="240" w:lineRule="auto"/>
      </w:pPr>
      <w:r>
        <w:separator/>
      </w:r>
    </w:p>
  </w:endnote>
  <w:endnote w:type="continuationSeparator" w:id="0">
    <w:p w:rsidR="001B27C4" w:rsidRDefault="001B27C4" w:rsidP="0094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312"/>
      <w:docPartObj>
        <w:docPartGallery w:val="Page Numbers (Bottom of Page)"/>
        <w:docPartUnique/>
      </w:docPartObj>
    </w:sdtPr>
    <w:sdtEndPr/>
    <w:sdtContent>
      <w:p w:rsidR="0093076A" w:rsidRDefault="009307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76A" w:rsidRDefault="009307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4" w:rsidRDefault="001B27C4" w:rsidP="00944C70">
      <w:pPr>
        <w:spacing w:after="0" w:line="240" w:lineRule="auto"/>
      </w:pPr>
      <w:r>
        <w:separator/>
      </w:r>
    </w:p>
  </w:footnote>
  <w:footnote w:type="continuationSeparator" w:id="0">
    <w:p w:rsidR="001B27C4" w:rsidRDefault="001B27C4" w:rsidP="0094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C3"/>
    <w:multiLevelType w:val="hybridMultilevel"/>
    <w:tmpl w:val="86DC319A"/>
    <w:lvl w:ilvl="0" w:tplc="0538B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F64C1"/>
    <w:multiLevelType w:val="hybridMultilevel"/>
    <w:tmpl w:val="0FEC0C78"/>
    <w:lvl w:ilvl="0" w:tplc="D58C08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347F1"/>
    <w:multiLevelType w:val="hybridMultilevel"/>
    <w:tmpl w:val="9F923C44"/>
    <w:lvl w:ilvl="0" w:tplc="94CE4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0251"/>
    <w:multiLevelType w:val="hybridMultilevel"/>
    <w:tmpl w:val="3864A280"/>
    <w:lvl w:ilvl="0" w:tplc="D58C082A">
      <w:start w:val="1"/>
      <w:numFmt w:val="bullet"/>
      <w:lvlText w:val="-"/>
      <w:lvlJc w:val="left"/>
      <w:pPr>
        <w:ind w:left="2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4">
    <w:nsid w:val="11453AFF"/>
    <w:multiLevelType w:val="hybridMultilevel"/>
    <w:tmpl w:val="07325256"/>
    <w:lvl w:ilvl="0" w:tplc="D58C0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5ABE"/>
    <w:multiLevelType w:val="multilevel"/>
    <w:tmpl w:val="0CCA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892034"/>
    <w:multiLevelType w:val="multilevel"/>
    <w:tmpl w:val="42B6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7">
    <w:nsid w:val="1D6202CD"/>
    <w:multiLevelType w:val="hybridMultilevel"/>
    <w:tmpl w:val="3092E038"/>
    <w:lvl w:ilvl="0" w:tplc="D58C082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EEE51FA"/>
    <w:multiLevelType w:val="hybridMultilevel"/>
    <w:tmpl w:val="5694D0EE"/>
    <w:lvl w:ilvl="0" w:tplc="CF742C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C2662D"/>
    <w:multiLevelType w:val="hybridMultilevel"/>
    <w:tmpl w:val="2B0E28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8C5F32"/>
    <w:multiLevelType w:val="multilevel"/>
    <w:tmpl w:val="9426D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D77A53"/>
    <w:multiLevelType w:val="hybridMultilevel"/>
    <w:tmpl w:val="6FAEC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13068"/>
    <w:multiLevelType w:val="hybridMultilevel"/>
    <w:tmpl w:val="44C4677A"/>
    <w:lvl w:ilvl="0" w:tplc="A9D6E4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EE06A90"/>
    <w:multiLevelType w:val="hybridMultilevel"/>
    <w:tmpl w:val="CA944B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8A5041"/>
    <w:multiLevelType w:val="hybridMultilevel"/>
    <w:tmpl w:val="0D8883BC"/>
    <w:lvl w:ilvl="0" w:tplc="04190011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5">
    <w:nsid w:val="402C0C3B"/>
    <w:multiLevelType w:val="hybridMultilevel"/>
    <w:tmpl w:val="A6FCA510"/>
    <w:lvl w:ilvl="0" w:tplc="D58C08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1651D5"/>
    <w:multiLevelType w:val="hybridMultilevel"/>
    <w:tmpl w:val="4E441402"/>
    <w:lvl w:ilvl="0" w:tplc="D58C082A">
      <w:start w:val="1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6287"/>
    <w:multiLevelType w:val="hybridMultilevel"/>
    <w:tmpl w:val="B94E92FE"/>
    <w:lvl w:ilvl="0" w:tplc="D58C082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BF411B7"/>
    <w:multiLevelType w:val="hybridMultilevel"/>
    <w:tmpl w:val="83E09384"/>
    <w:lvl w:ilvl="0" w:tplc="041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>
    <w:nsid w:val="546B4F16"/>
    <w:multiLevelType w:val="hybridMultilevel"/>
    <w:tmpl w:val="712877B4"/>
    <w:lvl w:ilvl="0" w:tplc="D6ECB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42312F"/>
    <w:multiLevelType w:val="hybridMultilevel"/>
    <w:tmpl w:val="4DD44D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E25C6A"/>
    <w:multiLevelType w:val="hybridMultilevel"/>
    <w:tmpl w:val="522E152C"/>
    <w:lvl w:ilvl="0" w:tplc="4A5E58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139C1"/>
    <w:multiLevelType w:val="hybridMultilevel"/>
    <w:tmpl w:val="C7848CF2"/>
    <w:lvl w:ilvl="0" w:tplc="56B28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CC17EA"/>
    <w:multiLevelType w:val="hybridMultilevel"/>
    <w:tmpl w:val="77C67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100ED"/>
    <w:multiLevelType w:val="hybridMultilevel"/>
    <w:tmpl w:val="7EE46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CB1A2C"/>
    <w:multiLevelType w:val="hybridMultilevel"/>
    <w:tmpl w:val="92CE8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A5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3"/>
  </w:num>
  <w:num w:numId="5">
    <w:abstractNumId w:val="20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25"/>
  </w:num>
  <w:num w:numId="12">
    <w:abstractNumId w:val="23"/>
  </w:num>
  <w:num w:numId="13">
    <w:abstractNumId w:val="5"/>
  </w:num>
  <w:num w:numId="14">
    <w:abstractNumId w:val="21"/>
  </w:num>
  <w:num w:numId="15">
    <w:abstractNumId w:val="15"/>
  </w:num>
  <w:num w:numId="16">
    <w:abstractNumId w:val="1"/>
  </w:num>
  <w:num w:numId="17">
    <w:abstractNumId w:val="10"/>
  </w:num>
  <w:num w:numId="18">
    <w:abstractNumId w:val="0"/>
  </w:num>
  <w:num w:numId="19">
    <w:abstractNumId w:val="4"/>
  </w:num>
  <w:num w:numId="20">
    <w:abstractNumId w:val="17"/>
  </w:num>
  <w:num w:numId="21">
    <w:abstractNumId w:val="12"/>
  </w:num>
  <w:num w:numId="22">
    <w:abstractNumId w:val="18"/>
  </w:num>
  <w:num w:numId="23">
    <w:abstractNumId w:val="14"/>
  </w:num>
  <w:num w:numId="24">
    <w:abstractNumId w:val="3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86"/>
    <w:rsid w:val="0001121B"/>
    <w:rsid w:val="0003797D"/>
    <w:rsid w:val="0004332F"/>
    <w:rsid w:val="00043A28"/>
    <w:rsid w:val="000501F8"/>
    <w:rsid w:val="000518CC"/>
    <w:rsid w:val="000548AF"/>
    <w:rsid w:val="000567C9"/>
    <w:rsid w:val="000579B6"/>
    <w:rsid w:val="00086812"/>
    <w:rsid w:val="000937B3"/>
    <w:rsid w:val="00093F35"/>
    <w:rsid w:val="000B3635"/>
    <w:rsid w:val="000C6438"/>
    <w:rsid w:val="000D0414"/>
    <w:rsid w:val="000E3C66"/>
    <w:rsid w:val="000E5E42"/>
    <w:rsid w:val="000F4667"/>
    <w:rsid w:val="0012182B"/>
    <w:rsid w:val="00140733"/>
    <w:rsid w:val="00170EB3"/>
    <w:rsid w:val="0017172B"/>
    <w:rsid w:val="00191BD1"/>
    <w:rsid w:val="001929BA"/>
    <w:rsid w:val="001B166B"/>
    <w:rsid w:val="001B27C4"/>
    <w:rsid w:val="001C0744"/>
    <w:rsid w:val="001C0F82"/>
    <w:rsid w:val="001D22DE"/>
    <w:rsid w:val="001E390F"/>
    <w:rsid w:val="00234F34"/>
    <w:rsid w:val="002640F9"/>
    <w:rsid w:val="00286958"/>
    <w:rsid w:val="002A5004"/>
    <w:rsid w:val="002B2C08"/>
    <w:rsid w:val="00327C10"/>
    <w:rsid w:val="003814D7"/>
    <w:rsid w:val="00392FEA"/>
    <w:rsid w:val="003D3D86"/>
    <w:rsid w:val="003D7607"/>
    <w:rsid w:val="00400A4F"/>
    <w:rsid w:val="00401060"/>
    <w:rsid w:val="00403486"/>
    <w:rsid w:val="004306BC"/>
    <w:rsid w:val="00433639"/>
    <w:rsid w:val="0044360F"/>
    <w:rsid w:val="00472B54"/>
    <w:rsid w:val="00480222"/>
    <w:rsid w:val="004807B2"/>
    <w:rsid w:val="004A7DB2"/>
    <w:rsid w:val="004D4197"/>
    <w:rsid w:val="004D713B"/>
    <w:rsid w:val="00517A8C"/>
    <w:rsid w:val="00554D3A"/>
    <w:rsid w:val="005774EF"/>
    <w:rsid w:val="0058206B"/>
    <w:rsid w:val="0059375C"/>
    <w:rsid w:val="00612839"/>
    <w:rsid w:val="00616F51"/>
    <w:rsid w:val="006251B9"/>
    <w:rsid w:val="00627B68"/>
    <w:rsid w:val="00647B0E"/>
    <w:rsid w:val="0065637C"/>
    <w:rsid w:val="006713ED"/>
    <w:rsid w:val="0067445D"/>
    <w:rsid w:val="006A0BA9"/>
    <w:rsid w:val="006A667A"/>
    <w:rsid w:val="006B4BE0"/>
    <w:rsid w:val="006B7EFF"/>
    <w:rsid w:val="006C6854"/>
    <w:rsid w:val="006D49BB"/>
    <w:rsid w:val="006F6467"/>
    <w:rsid w:val="006F6C28"/>
    <w:rsid w:val="00710820"/>
    <w:rsid w:val="00723961"/>
    <w:rsid w:val="00727316"/>
    <w:rsid w:val="00742673"/>
    <w:rsid w:val="0078349E"/>
    <w:rsid w:val="007D1C48"/>
    <w:rsid w:val="0083511E"/>
    <w:rsid w:val="00854F87"/>
    <w:rsid w:val="00856AA5"/>
    <w:rsid w:val="008820A7"/>
    <w:rsid w:val="00886580"/>
    <w:rsid w:val="00890D09"/>
    <w:rsid w:val="008D4C41"/>
    <w:rsid w:val="0093076A"/>
    <w:rsid w:val="00941766"/>
    <w:rsid w:val="00944C70"/>
    <w:rsid w:val="00976E92"/>
    <w:rsid w:val="00996C91"/>
    <w:rsid w:val="009A3C02"/>
    <w:rsid w:val="009A537A"/>
    <w:rsid w:val="009C664C"/>
    <w:rsid w:val="009E17AF"/>
    <w:rsid w:val="00A075CF"/>
    <w:rsid w:val="00A12971"/>
    <w:rsid w:val="00A25C1E"/>
    <w:rsid w:val="00A61577"/>
    <w:rsid w:val="00A62EF7"/>
    <w:rsid w:val="00A85AF8"/>
    <w:rsid w:val="00AA6355"/>
    <w:rsid w:val="00AE42A1"/>
    <w:rsid w:val="00AE79B5"/>
    <w:rsid w:val="00B0223F"/>
    <w:rsid w:val="00B04A7D"/>
    <w:rsid w:val="00B20937"/>
    <w:rsid w:val="00B30EAC"/>
    <w:rsid w:val="00B37619"/>
    <w:rsid w:val="00B41170"/>
    <w:rsid w:val="00B556AA"/>
    <w:rsid w:val="00B60C8E"/>
    <w:rsid w:val="00BC7A66"/>
    <w:rsid w:val="00BD3464"/>
    <w:rsid w:val="00BE28D6"/>
    <w:rsid w:val="00C57508"/>
    <w:rsid w:val="00CB25F0"/>
    <w:rsid w:val="00CD4CA0"/>
    <w:rsid w:val="00CE1A8D"/>
    <w:rsid w:val="00CF1EAC"/>
    <w:rsid w:val="00CF387B"/>
    <w:rsid w:val="00D062DA"/>
    <w:rsid w:val="00D61E66"/>
    <w:rsid w:val="00D720E9"/>
    <w:rsid w:val="00DA1A67"/>
    <w:rsid w:val="00DB1C98"/>
    <w:rsid w:val="00DC4D47"/>
    <w:rsid w:val="00DC5360"/>
    <w:rsid w:val="00DD425F"/>
    <w:rsid w:val="00DD7B5F"/>
    <w:rsid w:val="00E1428B"/>
    <w:rsid w:val="00E513A2"/>
    <w:rsid w:val="00E70475"/>
    <w:rsid w:val="00E959CB"/>
    <w:rsid w:val="00EA585D"/>
    <w:rsid w:val="00EB59DD"/>
    <w:rsid w:val="00EC130D"/>
    <w:rsid w:val="00EF7FA8"/>
    <w:rsid w:val="00F22761"/>
    <w:rsid w:val="00F27CDE"/>
    <w:rsid w:val="00F362F8"/>
    <w:rsid w:val="00F603F2"/>
    <w:rsid w:val="00F66EA3"/>
    <w:rsid w:val="00F71780"/>
    <w:rsid w:val="00F776C4"/>
    <w:rsid w:val="00F857AE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F2"/>
    <w:pPr>
      <w:ind w:left="720"/>
      <w:contextualSpacing/>
    </w:pPr>
  </w:style>
  <w:style w:type="paragraph" w:customStyle="1" w:styleId="text">
    <w:name w:val="text"/>
    <w:basedOn w:val="a"/>
    <w:rsid w:val="002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2C08"/>
    <w:rPr>
      <w:color w:val="0000FF"/>
      <w:u w:val="single"/>
    </w:rPr>
  </w:style>
  <w:style w:type="character" w:styleId="a5">
    <w:name w:val="Emphasis"/>
    <w:basedOn w:val="a0"/>
    <w:uiPriority w:val="20"/>
    <w:qFormat/>
    <w:rsid w:val="00327C10"/>
    <w:rPr>
      <w:i/>
      <w:iCs/>
    </w:rPr>
  </w:style>
  <w:style w:type="paragraph" w:styleId="a6">
    <w:name w:val="header"/>
    <w:basedOn w:val="a"/>
    <w:link w:val="a7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C70"/>
  </w:style>
  <w:style w:type="paragraph" w:styleId="a8">
    <w:name w:val="footer"/>
    <w:basedOn w:val="a"/>
    <w:link w:val="a9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C70"/>
  </w:style>
  <w:style w:type="table" w:styleId="aa">
    <w:name w:val="Table Grid"/>
    <w:basedOn w:val="a1"/>
    <w:uiPriority w:val="59"/>
    <w:rsid w:val="0023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C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B04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F2"/>
    <w:pPr>
      <w:ind w:left="720"/>
      <w:contextualSpacing/>
    </w:pPr>
  </w:style>
  <w:style w:type="paragraph" w:customStyle="1" w:styleId="text">
    <w:name w:val="text"/>
    <w:basedOn w:val="a"/>
    <w:rsid w:val="002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2C08"/>
    <w:rPr>
      <w:color w:val="0000FF"/>
      <w:u w:val="single"/>
    </w:rPr>
  </w:style>
  <w:style w:type="character" w:styleId="a5">
    <w:name w:val="Emphasis"/>
    <w:basedOn w:val="a0"/>
    <w:uiPriority w:val="20"/>
    <w:qFormat/>
    <w:rsid w:val="00327C10"/>
    <w:rPr>
      <w:i/>
      <w:iCs/>
    </w:rPr>
  </w:style>
  <w:style w:type="paragraph" w:styleId="a6">
    <w:name w:val="header"/>
    <w:basedOn w:val="a"/>
    <w:link w:val="a7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C70"/>
  </w:style>
  <w:style w:type="paragraph" w:styleId="a8">
    <w:name w:val="footer"/>
    <w:basedOn w:val="a"/>
    <w:link w:val="a9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C70"/>
  </w:style>
  <w:style w:type="table" w:styleId="aa">
    <w:name w:val="Table Grid"/>
    <w:basedOn w:val="a1"/>
    <w:uiPriority w:val="59"/>
    <w:rsid w:val="0023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C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B04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3899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68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z1314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z13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z131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78A5-124D-4DB1-9D16-441E490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Alfa</cp:lastModifiedBy>
  <cp:revision>2</cp:revision>
  <cp:lastPrinted>2014-01-10T13:10:00Z</cp:lastPrinted>
  <dcterms:created xsi:type="dcterms:W3CDTF">2014-01-17T03:37:00Z</dcterms:created>
  <dcterms:modified xsi:type="dcterms:W3CDTF">2014-01-17T03:37:00Z</dcterms:modified>
</cp:coreProperties>
</file>